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11"/>
        <w:tblW w:w="10173" w:type="dxa"/>
        <w:tblLook w:val="0000"/>
      </w:tblPr>
      <w:tblGrid>
        <w:gridCol w:w="4077"/>
        <w:gridCol w:w="6096"/>
      </w:tblGrid>
      <w:tr w:rsidR="00BA54B5" w:rsidRPr="00866660">
        <w:trPr>
          <w:trHeight w:val="1135"/>
        </w:trPr>
        <w:tc>
          <w:tcPr>
            <w:tcW w:w="4077" w:type="dxa"/>
          </w:tcPr>
          <w:p w:rsidR="00BA54B5" w:rsidRDefault="0072148A">
            <w:pPr>
              <w:rPr>
                <w:sz w:val="28"/>
                <w:szCs w:val="28"/>
              </w:rPr>
            </w:pPr>
            <w:r>
              <w:rPr>
                <w:sz w:val="28"/>
                <w:szCs w:val="28"/>
              </w:rPr>
              <w:t xml:space="preserve"> </w:t>
            </w:r>
          </w:p>
        </w:tc>
        <w:tc>
          <w:tcPr>
            <w:tcW w:w="6096" w:type="dxa"/>
          </w:tcPr>
          <w:p w:rsidR="00866660"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p>
          <w:p w:rsidR="0059509F" w:rsidRDefault="0059509F" w:rsidP="0059509F">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 xml:space="preserve">Director </w:t>
            </w:r>
            <w:r>
              <w:rPr>
                <w:sz w:val="28"/>
                <w:szCs w:val="28"/>
                <w:lang w:val="en-GB"/>
              </w:rPr>
              <w:t>of branch</w:t>
            </w:r>
          </w:p>
          <w:p w:rsidR="0059509F" w:rsidRDefault="0059509F" w:rsidP="0059509F">
            <w:pPr>
              <w:pStyle w:val="HTML"/>
              <w:suppressAutoHyphens/>
              <w:ind w:left="2302"/>
              <w:rPr>
                <w:rFonts w:ascii="Times New Roman" w:hAnsi="Times New Roman"/>
                <w:sz w:val="28"/>
                <w:szCs w:val="28"/>
                <w:lang w:val="en-US"/>
              </w:rPr>
            </w:pPr>
            <w:r>
              <w:rPr>
                <w:rFonts w:ascii="Times New Roman" w:hAnsi="Times New Roman"/>
                <w:sz w:val="28"/>
                <w:szCs w:val="28"/>
                <w:lang w:val="en-US"/>
              </w:rPr>
              <w:t xml:space="preserve">S. </w:t>
            </w:r>
            <w:proofErr w:type="spellStart"/>
            <w:r>
              <w:rPr>
                <w:rFonts w:ascii="Times New Roman" w:hAnsi="Times New Roman"/>
                <w:sz w:val="28"/>
                <w:szCs w:val="28"/>
                <w:lang w:val="en-US"/>
              </w:rPr>
              <w:t>Demin</w:t>
            </w:r>
            <w:proofErr w:type="spellEnd"/>
          </w:p>
          <w:p w:rsidR="0059509F" w:rsidRPr="007856A6" w:rsidRDefault="0059509F" w:rsidP="0059509F">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proofErr w:type="spellStart"/>
            <w:r w:rsidRPr="007856A6">
              <w:rPr>
                <w:sz w:val="28"/>
                <w:szCs w:val="28"/>
                <w:lang w:val="en-US"/>
              </w:rPr>
              <w:t>Rosatom</w:t>
            </w:r>
            <w:proofErr w:type="spellEnd"/>
            <w:r w:rsidRPr="007856A6">
              <w:rPr>
                <w:sz w:val="28"/>
                <w:szCs w:val="28"/>
                <w:lang w:val="en-US"/>
              </w:rPr>
              <w:t xml:space="preserve"> South East Asia </w:t>
            </w:r>
            <w:proofErr w:type="spellStart"/>
            <w:r w:rsidRPr="007856A6">
              <w:rPr>
                <w:sz w:val="28"/>
                <w:szCs w:val="28"/>
                <w:lang w:val="en-US"/>
              </w:rPr>
              <w:t>Pte.</w:t>
            </w:r>
            <w:proofErr w:type="spellEnd"/>
            <w:r w:rsidRPr="007856A6">
              <w:rPr>
                <w:sz w:val="28"/>
                <w:szCs w:val="28"/>
                <w:lang w:val="en-US"/>
              </w:rPr>
              <w:t xml:space="preserve"> Ltd.</w:t>
            </w:r>
          </w:p>
          <w:p w:rsidR="00BA54B5" w:rsidRPr="00EF0271" w:rsidRDefault="0059509F" w:rsidP="0059509F">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sidRPr="007856A6">
              <w:rPr>
                <w:sz w:val="28"/>
                <w:szCs w:val="28"/>
                <w:lang w:val="en-US"/>
              </w:rPr>
              <w:t>(Japan Branch Office)</w:t>
            </w:r>
          </w:p>
          <w:p w:rsidR="007A0F47" w:rsidRPr="007A0F47" w:rsidRDefault="007A0F47" w:rsidP="007A0F47">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rsidR="00BA54B5" w:rsidRPr="007A0F47" w:rsidRDefault="00FB78B5" w:rsidP="007A0F47">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__________________</w:t>
            </w:r>
          </w:p>
          <w:p w:rsidR="00BA54B5" w:rsidRPr="007A0F47" w:rsidRDefault="00F8368F" w:rsidP="007166D1">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Pr>
                <w:rFonts w:ascii="Times New Roman" w:hAnsi="Times New Roman"/>
                <w:sz w:val="28"/>
                <w:szCs w:val="28"/>
                <w:lang w:val="en-US"/>
              </w:rPr>
              <w:t>__.__</w:t>
            </w:r>
            <w:r w:rsidR="007A0F47" w:rsidRPr="007A0F47">
              <w:rPr>
                <w:rFonts w:ascii="Times New Roman" w:hAnsi="Times New Roman"/>
                <w:sz w:val="28"/>
                <w:szCs w:val="28"/>
                <w:lang w:val="en-US"/>
              </w:rPr>
              <w:t>.20</w:t>
            </w:r>
            <w:r w:rsidR="007166D1">
              <w:rPr>
                <w:rFonts w:ascii="Times New Roman" w:hAnsi="Times New Roman"/>
                <w:sz w:val="28"/>
                <w:szCs w:val="28"/>
                <w:lang w:val="en-US"/>
              </w:rPr>
              <w:t>20</w:t>
            </w:r>
          </w:p>
        </w:tc>
      </w:tr>
    </w:tbl>
    <w:p w:rsidR="00BA54B5" w:rsidRPr="0072148A" w:rsidRDefault="00BA54B5">
      <w:pPr>
        <w:jc w:val="center"/>
        <w:rPr>
          <w:bCs/>
          <w:sz w:val="28"/>
          <w:lang w:val="en-US"/>
        </w:rPr>
      </w:pPr>
    </w:p>
    <w:p w:rsidR="00BA54B5" w:rsidRPr="0072148A" w:rsidRDefault="00BA54B5">
      <w:pPr>
        <w:pStyle w:val="110"/>
        <w:keepNext w:val="0"/>
        <w:rPr>
          <w:bCs/>
          <w:snapToGrid/>
          <w:sz w:val="28"/>
          <w:szCs w:val="24"/>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Default="00BA54B5">
      <w:pPr>
        <w:jc w:val="center"/>
        <w:rPr>
          <w:b/>
          <w:i/>
          <w:lang w:val="en-US"/>
        </w:rPr>
      </w:pPr>
    </w:p>
    <w:p w:rsidR="00BA54B5" w:rsidRDefault="00866660">
      <w:pPr>
        <w:jc w:val="center"/>
        <w:outlineLvl w:val="0"/>
        <w:rPr>
          <w:sz w:val="28"/>
          <w:szCs w:val="28"/>
          <w:lang w:val="en-US"/>
        </w:rPr>
      </w:pPr>
      <w:bookmarkStart w:id="0" w:name="_Toc256000001"/>
      <w:bookmarkStart w:id="1" w:name="_Toc514917315"/>
      <w:bookmarkStart w:id="2" w:name="_Toc45541498"/>
      <w:bookmarkStart w:id="3" w:name="_Toc318103488"/>
      <w:r w:rsidRPr="00B52C96">
        <w:rPr>
          <w:sz w:val="28"/>
          <w:szCs w:val="28"/>
          <w:lang w:val="en-US"/>
        </w:rPr>
        <w:t xml:space="preserve">NOTICE OF REQUEST </w:t>
      </w:r>
      <w:r w:rsidR="0009000B">
        <w:rPr>
          <w:sz w:val="28"/>
          <w:szCs w:val="28"/>
          <w:lang w:val="en-US"/>
        </w:rPr>
        <w:t>FOR</w:t>
      </w:r>
      <w:r w:rsidRPr="00B52C96">
        <w:rPr>
          <w:sz w:val="28"/>
          <w:szCs w:val="28"/>
          <w:lang w:val="en-US"/>
        </w:rPr>
        <w:t xml:space="preserve"> QUOTATIONS </w:t>
      </w:r>
      <w:r>
        <w:rPr>
          <w:sz w:val="28"/>
          <w:szCs w:val="28"/>
          <w:lang w:val="en-US"/>
        </w:rPr>
        <w:t>(</w:t>
      </w:r>
      <w:r w:rsidRPr="00B52C96">
        <w:rPr>
          <w:sz w:val="28"/>
          <w:szCs w:val="28"/>
          <w:lang w:val="en-US"/>
        </w:rPr>
        <w:t>PROCUREMENT DOCUMENTATION</w:t>
      </w:r>
      <w:bookmarkEnd w:id="0"/>
      <w:bookmarkEnd w:id="1"/>
      <w:r>
        <w:rPr>
          <w:sz w:val="28"/>
          <w:szCs w:val="28"/>
          <w:lang w:val="en-US"/>
        </w:rPr>
        <w:t>)</w:t>
      </w:r>
      <w:bookmarkEnd w:id="2"/>
    </w:p>
    <w:p w:rsidR="00BA54B5" w:rsidRDefault="0072148A" w:rsidP="00866660">
      <w:pPr>
        <w:jc w:val="center"/>
        <w:rPr>
          <w:sz w:val="28"/>
          <w:szCs w:val="28"/>
          <w:lang w:val="en-US"/>
        </w:rPr>
      </w:pPr>
      <w:proofErr w:type="gramStart"/>
      <w:r>
        <w:rPr>
          <w:sz w:val="28"/>
          <w:lang w:val="en-US"/>
        </w:rPr>
        <w:t>for</w:t>
      </w:r>
      <w:proofErr w:type="gramEnd"/>
      <w:r>
        <w:rPr>
          <w:sz w:val="28"/>
          <w:lang w:val="en-US"/>
        </w:rPr>
        <w:t xml:space="preserve"> the public request for </w:t>
      </w:r>
      <w:r w:rsidR="00866660">
        <w:rPr>
          <w:sz w:val="28"/>
          <w:lang w:val="en-US"/>
        </w:rPr>
        <w:t>quotations</w:t>
      </w:r>
      <w:r>
        <w:rPr>
          <w:b/>
          <w:i/>
          <w:sz w:val="28"/>
          <w:lang w:val="en-US"/>
        </w:rPr>
        <w:t xml:space="preserve"> </w:t>
      </w:r>
      <w:r w:rsidR="00866660" w:rsidRPr="00866660">
        <w:rPr>
          <w:sz w:val="28"/>
          <w:szCs w:val="28"/>
          <w:lang w:val="en-US"/>
        </w:rPr>
        <w:t>for the right to conclud</w:t>
      </w:r>
      <w:r w:rsidR="00866660">
        <w:rPr>
          <w:sz w:val="28"/>
          <w:szCs w:val="28"/>
          <w:lang w:val="en-US"/>
        </w:rPr>
        <w:t>e a contract for provi</w:t>
      </w:r>
      <w:r w:rsidR="00F045EC">
        <w:rPr>
          <w:sz w:val="28"/>
          <w:szCs w:val="28"/>
          <w:lang w:val="en-US"/>
        </w:rPr>
        <w:t>sion of</w:t>
      </w:r>
      <w:r w:rsidR="00866660">
        <w:rPr>
          <w:sz w:val="28"/>
          <w:szCs w:val="28"/>
          <w:lang w:val="en-US"/>
        </w:rPr>
        <w:t xml:space="preserve"> l</w:t>
      </w:r>
      <w:r w:rsidR="00866660" w:rsidRPr="00866660">
        <w:rPr>
          <w:sz w:val="28"/>
          <w:szCs w:val="28"/>
          <w:lang w:val="en-US"/>
        </w:rPr>
        <w:t xml:space="preserve">egal services for </w:t>
      </w:r>
      <w:proofErr w:type="spellStart"/>
      <w:r w:rsidR="00866660" w:rsidRPr="00866660">
        <w:rPr>
          <w:sz w:val="28"/>
          <w:szCs w:val="28"/>
          <w:lang w:val="en-US"/>
        </w:rPr>
        <w:t>Rosatom</w:t>
      </w:r>
      <w:proofErr w:type="spellEnd"/>
      <w:r w:rsidR="00866660" w:rsidRPr="00866660">
        <w:rPr>
          <w:sz w:val="28"/>
          <w:szCs w:val="28"/>
          <w:lang w:val="en-US"/>
        </w:rPr>
        <w:t xml:space="preserve"> South East Asia </w:t>
      </w:r>
      <w:proofErr w:type="spellStart"/>
      <w:r w:rsidR="00866660" w:rsidRPr="00866660">
        <w:rPr>
          <w:sz w:val="28"/>
          <w:szCs w:val="28"/>
          <w:lang w:val="en-US"/>
        </w:rPr>
        <w:t>Pte.</w:t>
      </w:r>
      <w:proofErr w:type="spellEnd"/>
      <w:r w:rsidR="00866660" w:rsidRPr="00866660">
        <w:rPr>
          <w:sz w:val="28"/>
          <w:szCs w:val="28"/>
          <w:lang w:val="en-US"/>
        </w:rPr>
        <w:t xml:space="preserve"> Ltd. Japan Branch Office</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72148A">
      <w:pPr>
        <w:jc w:val="center"/>
        <w:rPr>
          <w:caps/>
          <w:sz w:val="28"/>
          <w:szCs w:val="28"/>
          <w:lang w:val="en-US"/>
        </w:rPr>
      </w:pPr>
      <w:r>
        <w:rPr>
          <w:caps/>
          <w:sz w:val="28"/>
          <w:szCs w:val="28"/>
          <w:lang w:val="en-US"/>
        </w:rPr>
        <w:t>VOLUME 1 GENERAL AND COMMERCIAL PARTS</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lang w:val="en-US"/>
        </w:rPr>
      </w:pPr>
    </w:p>
    <w:p w:rsidR="00BA54B5" w:rsidRDefault="0059509F">
      <w:pPr>
        <w:pStyle w:val="110"/>
        <w:keepNext w:val="0"/>
        <w:rPr>
          <w:b/>
          <w:snapToGrid/>
          <w:sz w:val="28"/>
          <w:szCs w:val="24"/>
          <w:lang w:val="en-US"/>
        </w:rPr>
      </w:pPr>
      <w:r>
        <w:rPr>
          <w:snapToGrid/>
          <w:sz w:val="28"/>
          <w:szCs w:val="24"/>
          <w:lang w:val="en-US"/>
        </w:rPr>
        <w:t>Tokyo</w:t>
      </w:r>
      <w:r w:rsidR="0072148A">
        <w:rPr>
          <w:snapToGrid/>
          <w:sz w:val="28"/>
          <w:szCs w:val="24"/>
          <w:lang w:val="en-US"/>
        </w:rPr>
        <w:t>, 20</w:t>
      </w:r>
      <w:r w:rsidR="00F045EC">
        <w:rPr>
          <w:snapToGrid/>
          <w:sz w:val="28"/>
          <w:szCs w:val="24"/>
          <w:lang w:val="en-US"/>
        </w:rPr>
        <w:t>20</w:t>
      </w:r>
    </w:p>
    <w:p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rsidR="00BA54B5" w:rsidRPr="00DA3AD7" w:rsidRDefault="0072148A">
      <w:pPr>
        <w:pStyle w:val="14"/>
        <w:widowControl/>
        <w:outlineLvl w:val="0"/>
        <w:rPr>
          <w:bCs/>
          <w:snapToGrid/>
          <w:sz w:val="28"/>
          <w:szCs w:val="24"/>
          <w:lang w:val="en-US"/>
        </w:rPr>
      </w:pPr>
      <w:bookmarkStart w:id="4" w:name="_Toc398564570"/>
      <w:bookmarkStart w:id="5" w:name="_Toc399408080"/>
      <w:bookmarkStart w:id="6" w:name="_Toc514917316"/>
      <w:bookmarkStart w:id="7" w:name="_Toc45541499"/>
      <w:r w:rsidRPr="00DA3AD7">
        <w:rPr>
          <w:b w:val="0"/>
          <w:snapToGrid/>
          <w:sz w:val="28"/>
          <w:szCs w:val="24"/>
          <w:lang w:val="en-US"/>
        </w:rPr>
        <w:lastRenderedPageBreak/>
        <w:t>CONTENTS</w:t>
      </w:r>
      <w:bookmarkEnd w:id="3"/>
      <w:bookmarkEnd w:id="4"/>
      <w:bookmarkEnd w:id="5"/>
      <w:bookmarkEnd w:id="6"/>
      <w:bookmarkEnd w:id="7"/>
    </w:p>
    <w:p w:rsidR="00BA54B5" w:rsidRPr="00E608B3" w:rsidRDefault="00BA54B5">
      <w:pPr>
        <w:pStyle w:val="aff7"/>
        <w:keepNext w:val="0"/>
        <w:keepLines w:val="0"/>
        <w:numPr>
          <w:ilvl w:val="0"/>
          <w:numId w:val="0"/>
        </w:numPr>
        <w:spacing w:before="0" w:after="0" w:line="240" w:lineRule="auto"/>
        <w:jc w:val="both"/>
        <w:rPr>
          <w:b w:val="0"/>
          <w:spacing w:val="0"/>
          <w:kern w:val="0"/>
          <w:sz w:val="28"/>
          <w:szCs w:val="28"/>
          <w:lang w:val="en-US" w:eastAsia="ru-RU"/>
        </w:rPr>
      </w:pPr>
    </w:p>
    <w:p w:rsidR="00E608B3" w:rsidRPr="00E608B3" w:rsidRDefault="00B85868">
      <w:pPr>
        <w:pStyle w:val="15"/>
        <w:rPr>
          <w:rFonts w:eastAsiaTheme="minorEastAsia"/>
          <w:sz w:val="28"/>
          <w:szCs w:val="28"/>
        </w:rPr>
      </w:pPr>
      <w:r w:rsidRPr="00E608B3">
        <w:rPr>
          <w:bCs/>
          <w:sz w:val="28"/>
          <w:szCs w:val="28"/>
        </w:rPr>
        <w:fldChar w:fldCharType="begin"/>
      </w:r>
      <w:r w:rsidR="0072148A" w:rsidRPr="00E608B3">
        <w:rPr>
          <w:bCs/>
          <w:sz w:val="28"/>
          <w:szCs w:val="28"/>
        </w:rPr>
        <w:instrText xml:space="preserve"> TOC \o "1-3" \h \z \u </w:instrText>
      </w:r>
      <w:r w:rsidRPr="00E608B3">
        <w:rPr>
          <w:bCs/>
          <w:sz w:val="28"/>
          <w:szCs w:val="28"/>
        </w:rPr>
        <w:fldChar w:fldCharType="separate"/>
      </w:r>
      <w:hyperlink w:anchor="_Toc45541498" w:history="1">
        <w:r w:rsidR="00E608B3" w:rsidRPr="00E608B3">
          <w:rPr>
            <w:rStyle w:val="afb"/>
            <w:sz w:val="28"/>
            <w:szCs w:val="28"/>
            <w:lang w:val="en-US"/>
          </w:rPr>
          <w:t>NOTICE OF REQUEST FOR QUOTATIONS (PROCUREMENT DOCUMENTATION)</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_Toc45541498 \h </w:instrText>
        </w:r>
        <w:r w:rsidRPr="00E608B3">
          <w:rPr>
            <w:webHidden/>
            <w:sz w:val="28"/>
            <w:szCs w:val="28"/>
          </w:rPr>
        </w:r>
        <w:r w:rsidRPr="00E608B3">
          <w:rPr>
            <w:webHidden/>
            <w:sz w:val="28"/>
            <w:szCs w:val="28"/>
          </w:rPr>
          <w:fldChar w:fldCharType="separate"/>
        </w:r>
        <w:r w:rsidR="00E608B3" w:rsidRPr="00E608B3">
          <w:rPr>
            <w:webHidden/>
            <w:sz w:val="28"/>
            <w:szCs w:val="28"/>
          </w:rPr>
          <w:t>1</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499" w:history="1">
        <w:r w:rsidR="00E608B3" w:rsidRPr="00E608B3">
          <w:rPr>
            <w:rStyle w:val="afb"/>
            <w:sz w:val="28"/>
            <w:szCs w:val="28"/>
            <w:lang w:val="en-US"/>
          </w:rPr>
          <w:t>CONTENTS</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_Toc45541499 \h </w:instrText>
        </w:r>
        <w:r w:rsidRPr="00E608B3">
          <w:rPr>
            <w:webHidden/>
            <w:sz w:val="28"/>
            <w:szCs w:val="28"/>
          </w:rPr>
        </w:r>
        <w:r w:rsidRPr="00E608B3">
          <w:rPr>
            <w:webHidden/>
            <w:sz w:val="28"/>
            <w:szCs w:val="28"/>
          </w:rPr>
          <w:fldChar w:fldCharType="separate"/>
        </w:r>
        <w:r w:rsidR="00E608B3" w:rsidRPr="00E608B3">
          <w:rPr>
            <w:webHidden/>
            <w:sz w:val="28"/>
            <w:szCs w:val="28"/>
          </w:rPr>
          <w:t>2</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0" w:history="1">
        <w:r w:rsidR="00E608B3" w:rsidRPr="00E608B3">
          <w:rPr>
            <w:rStyle w:val="afb"/>
            <w:sz w:val="28"/>
            <w:szCs w:val="28"/>
          </w:rPr>
          <w:t>1.</w:t>
        </w:r>
        <w:r w:rsidR="00E608B3" w:rsidRPr="00E608B3">
          <w:rPr>
            <w:rFonts w:eastAsiaTheme="minorEastAsia"/>
            <w:sz w:val="28"/>
            <w:szCs w:val="28"/>
          </w:rPr>
          <w:tab/>
        </w:r>
        <w:r w:rsidR="00E608B3" w:rsidRPr="00E608B3">
          <w:rPr>
            <w:rStyle w:val="afb"/>
            <w:sz w:val="28"/>
            <w:szCs w:val="28"/>
          </w:rPr>
          <w:t>PROCUREMENT NOTICE</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_Toc45541500 \h </w:instrText>
        </w:r>
        <w:r w:rsidRPr="00E608B3">
          <w:rPr>
            <w:webHidden/>
            <w:sz w:val="28"/>
            <w:szCs w:val="28"/>
          </w:rPr>
        </w:r>
        <w:r w:rsidRPr="00E608B3">
          <w:rPr>
            <w:webHidden/>
            <w:sz w:val="28"/>
            <w:szCs w:val="28"/>
          </w:rPr>
          <w:fldChar w:fldCharType="separate"/>
        </w:r>
        <w:r w:rsidR="00E608B3" w:rsidRPr="00E608B3">
          <w:rPr>
            <w:webHidden/>
            <w:sz w:val="28"/>
            <w:szCs w:val="28"/>
          </w:rPr>
          <w:t>3</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1" w:history="1">
        <w:r w:rsidR="00E608B3" w:rsidRPr="00E608B3">
          <w:rPr>
            <w:rStyle w:val="afb"/>
            <w:sz w:val="28"/>
            <w:szCs w:val="28"/>
            <w:lang w:val="en-US"/>
          </w:rPr>
          <w:t>PART 1</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_Toc45541501 \h </w:instrText>
        </w:r>
        <w:r w:rsidRPr="00E608B3">
          <w:rPr>
            <w:webHidden/>
            <w:sz w:val="28"/>
            <w:szCs w:val="28"/>
          </w:rPr>
        </w:r>
        <w:r w:rsidRPr="00E608B3">
          <w:rPr>
            <w:webHidden/>
            <w:sz w:val="28"/>
            <w:szCs w:val="28"/>
          </w:rPr>
          <w:fldChar w:fldCharType="separate"/>
        </w:r>
        <w:r w:rsidR="00E608B3" w:rsidRPr="00E608B3">
          <w:rPr>
            <w:webHidden/>
            <w:sz w:val="28"/>
            <w:szCs w:val="28"/>
          </w:rPr>
          <w:t>8</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2" w:history="1">
        <w:r w:rsidR="00E608B3" w:rsidRPr="00E608B3">
          <w:rPr>
            <w:rStyle w:val="afb"/>
            <w:sz w:val="28"/>
            <w:szCs w:val="28"/>
            <w:lang w:val="en-US"/>
          </w:rPr>
          <w:t>2.</w:t>
        </w:r>
        <w:r w:rsidR="00E608B3" w:rsidRPr="00E608B3">
          <w:rPr>
            <w:rFonts w:eastAsiaTheme="minorEastAsia"/>
            <w:sz w:val="28"/>
            <w:szCs w:val="28"/>
          </w:rPr>
          <w:tab/>
        </w:r>
        <w:r w:rsidR="00E608B3" w:rsidRPr="00E608B3">
          <w:rPr>
            <w:rStyle w:val="afb"/>
            <w:sz w:val="28"/>
            <w:szCs w:val="28"/>
            <w:lang w:val="en-US"/>
          </w:rPr>
          <w:t>REQUIREMENTS. DOCUMENTS. COMPOSITION OF THE PROCUREMENT BID.</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_Toc45541502 \h </w:instrText>
        </w:r>
        <w:r w:rsidRPr="00E608B3">
          <w:rPr>
            <w:webHidden/>
            <w:sz w:val="28"/>
            <w:szCs w:val="28"/>
          </w:rPr>
        </w:r>
        <w:r w:rsidRPr="00E608B3">
          <w:rPr>
            <w:webHidden/>
            <w:sz w:val="28"/>
            <w:szCs w:val="28"/>
          </w:rPr>
          <w:fldChar w:fldCharType="separate"/>
        </w:r>
        <w:r w:rsidR="00E608B3" w:rsidRPr="00E608B3">
          <w:rPr>
            <w:webHidden/>
            <w:sz w:val="28"/>
            <w:szCs w:val="28"/>
          </w:rPr>
          <w:t>8</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3" w:history="1">
        <w:r w:rsidR="00E608B3" w:rsidRPr="00E608B3">
          <w:rPr>
            <w:rStyle w:val="afb"/>
            <w:sz w:val="28"/>
            <w:szCs w:val="28"/>
            <w:lang w:val="en-US"/>
          </w:rPr>
          <w:t>2.1.</w:t>
        </w:r>
        <w:r w:rsidR="00E608B3" w:rsidRPr="00E608B3">
          <w:rPr>
            <w:rFonts w:eastAsiaTheme="minorEastAsia"/>
            <w:sz w:val="28"/>
            <w:szCs w:val="28"/>
          </w:rPr>
          <w:tab/>
        </w:r>
        <w:r w:rsidR="00E608B3" w:rsidRPr="00E608B3">
          <w:rPr>
            <w:rStyle w:val="afb"/>
            <w:sz w:val="28"/>
            <w:szCs w:val="28"/>
            <w:lang w:val="en-US"/>
          </w:rPr>
          <w:t>REQUIREMENTS. DOCUMENTS PROVING THE COMPLIANCE WITH THE ESTABLISHED REQUIREMENTS.</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_Toc45541503 \h </w:instrText>
        </w:r>
        <w:r w:rsidRPr="00E608B3">
          <w:rPr>
            <w:webHidden/>
            <w:sz w:val="28"/>
            <w:szCs w:val="28"/>
          </w:rPr>
        </w:r>
        <w:r w:rsidRPr="00E608B3">
          <w:rPr>
            <w:webHidden/>
            <w:sz w:val="28"/>
            <w:szCs w:val="28"/>
          </w:rPr>
          <w:fldChar w:fldCharType="separate"/>
        </w:r>
        <w:r w:rsidR="00E608B3" w:rsidRPr="00E608B3">
          <w:rPr>
            <w:webHidden/>
            <w:sz w:val="28"/>
            <w:szCs w:val="28"/>
          </w:rPr>
          <w:t>8</w:t>
        </w:r>
        <w:r w:rsidRPr="00E608B3">
          <w:rPr>
            <w:webHidden/>
            <w:sz w:val="28"/>
            <w:szCs w:val="28"/>
          </w:rPr>
          <w:fldChar w:fldCharType="end"/>
        </w:r>
      </w:hyperlink>
    </w:p>
    <w:p w:rsidR="00E608B3" w:rsidRPr="00E608B3" w:rsidRDefault="00B85868">
      <w:pPr>
        <w:pStyle w:val="15"/>
        <w:tabs>
          <w:tab w:val="left" w:pos="1134"/>
        </w:tabs>
        <w:rPr>
          <w:rFonts w:eastAsiaTheme="minorEastAsia"/>
          <w:sz w:val="28"/>
          <w:szCs w:val="28"/>
        </w:rPr>
      </w:pPr>
      <w:hyperlink w:anchor="_Toc45541504" w:history="1">
        <w:r w:rsidR="00E608B3" w:rsidRPr="00E608B3">
          <w:rPr>
            <w:rStyle w:val="afb"/>
            <w:bCs/>
            <w:sz w:val="28"/>
            <w:szCs w:val="28"/>
            <w:lang w:val="en-US"/>
          </w:rPr>
          <w:t>2.1.1.</w:t>
        </w:r>
        <w:r w:rsidR="00E608B3" w:rsidRPr="00E608B3">
          <w:rPr>
            <w:rFonts w:eastAsiaTheme="minorEastAsia"/>
            <w:sz w:val="28"/>
            <w:szCs w:val="28"/>
          </w:rPr>
          <w:tab/>
        </w:r>
        <w:r w:rsidR="00E608B3" w:rsidRPr="00E608B3">
          <w:rPr>
            <w:rStyle w:val="afb"/>
            <w:sz w:val="28"/>
            <w:szCs w:val="28"/>
            <w:lang w:val="en-US"/>
          </w:rPr>
          <w:t>Requirements for procurement participants (bidders)</w:t>
        </w:r>
        <w:r w:rsidR="00E608B3" w:rsidRPr="00E608B3">
          <w:rPr>
            <w:rStyle w:val="afb"/>
            <w:bCs/>
            <w:sz w:val="28"/>
            <w:szCs w:val="28"/>
            <w:lang w:val="en-US"/>
          </w:rPr>
          <w:t>, joint contractors</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_Toc45541504 \h </w:instrText>
        </w:r>
        <w:r w:rsidRPr="00E608B3">
          <w:rPr>
            <w:webHidden/>
            <w:sz w:val="28"/>
            <w:szCs w:val="28"/>
          </w:rPr>
        </w:r>
        <w:r w:rsidRPr="00E608B3">
          <w:rPr>
            <w:webHidden/>
            <w:sz w:val="28"/>
            <w:szCs w:val="28"/>
          </w:rPr>
          <w:fldChar w:fldCharType="separate"/>
        </w:r>
        <w:r w:rsidR="00E608B3" w:rsidRPr="00E608B3">
          <w:rPr>
            <w:webHidden/>
            <w:sz w:val="28"/>
            <w:szCs w:val="28"/>
          </w:rPr>
          <w:t>8</w:t>
        </w:r>
        <w:r w:rsidRPr="00E608B3">
          <w:rPr>
            <w:webHidden/>
            <w:sz w:val="28"/>
            <w:szCs w:val="28"/>
          </w:rPr>
          <w:fldChar w:fldCharType="end"/>
        </w:r>
      </w:hyperlink>
    </w:p>
    <w:p w:rsidR="00E608B3" w:rsidRPr="00E608B3" w:rsidRDefault="00B85868">
      <w:pPr>
        <w:pStyle w:val="15"/>
        <w:tabs>
          <w:tab w:val="left" w:pos="1134"/>
        </w:tabs>
        <w:rPr>
          <w:rFonts w:eastAsiaTheme="minorEastAsia"/>
          <w:sz w:val="28"/>
          <w:szCs w:val="28"/>
        </w:rPr>
      </w:pPr>
      <w:hyperlink w:anchor="_Toc45541505" w:history="1">
        <w:r w:rsidR="00E608B3" w:rsidRPr="00E608B3">
          <w:rPr>
            <w:rStyle w:val="afb"/>
            <w:sz w:val="28"/>
            <w:szCs w:val="28"/>
          </w:rPr>
          <w:t>2.1.2.</w:t>
        </w:r>
        <w:r w:rsidR="00E608B3" w:rsidRPr="00E608B3">
          <w:rPr>
            <w:rFonts w:eastAsiaTheme="minorEastAsia"/>
            <w:sz w:val="28"/>
            <w:szCs w:val="28"/>
          </w:rPr>
          <w:tab/>
        </w:r>
        <w:r w:rsidR="00E608B3" w:rsidRPr="00E608B3">
          <w:rPr>
            <w:rStyle w:val="afb"/>
            <w:sz w:val="28"/>
            <w:szCs w:val="28"/>
          </w:rPr>
          <w:t xml:space="preserve">Requirements to </w:t>
        </w:r>
        <w:r w:rsidR="00E608B3" w:rsidRPr="00E608B3">
          <w:rPr>
            <w:rStyle w:val="afb"/>
            <w:sz w:val="28"/>
            <w:szCs w:val="28"/>
            <w:lang w:val="en-US"/>
          </w:rPr>
          <w:t>products</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_Toc45541505 \h </w:instrText>
        </w:r>
        <w:r w:rsidRPr="00E608B3">
          <w:rPr>
            <w:webHidden/>
            <w:sz w:val="28"/>
            <w:szCs w:val="28"/>
          </w:rPr>
        </w:r>
        <w:r w:rsidRPr="00E608B3">
          <w:rPr>
            <w:webHidden/>
            <w:sz w:val="28"/>
            <w:szCs w:val="28"/>
          </w:rPr>
          <w:fldChar w:fldCharType="separate"/>
        </w:r>
        <w:r w:rsidR="00E608B3" w:rsidRPr="00E608B3">
          <w:rPr>
            <w:webHidden/>
            <w:sz w:val="28"/>
            <w:szCs w:val="28"/>
          </w:rPr>
          <w:t>11</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6" w:history="1">
        <w:r w:rsidR="00E608B3" w:rsidRPr="00E608B3">
          <w:rPr>
            <w:rStyle w:val="afb"/>
            <w:sz w:val="28"/>
            <w:szCs w:val="28"/>
            <w:lang w:val="en-US"/>
          </w:rPr>
          <w:t>2.2.</w:t>
        </w:r>
        <w:r w:rsidR="00E608B3" w:rsidRPr="00E608B3">
          <w:rPr>
            <w:rFonts w:eastAsiaTheme="minorEastAsia"/>
            <w:sz w:val="28"/>
            <w:szCs w:val="28"/>
          </w:rPr>
          <w:tab/>
        </w:r>
        <w:r w:rsidR="00E608B3" w:rsidRPr="00E608B3">
          <w:rPr>
            <w:rStyle w:val="afb"/>
            <w:sz w:val="28"/>
            <w:szCs w:val="28"/>
            <w:lang w:val="en-US"/>
          </w:rPr>
          <w:t>COMPOSITION OF THE REQUEST FOR PARTICIPATION IN THE PROCUREMENT.</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_Toc45541506 \h </w:instrText>
        </w:r>
        <w:r w:rsidRPr="00E608B3">
          <w:rPr>
            <w:webHidden/>
            <w:sz w:val="28"/>
            <w:szCs w:val="28"/>
          </w:rPr>
        </w:r>
        <w:r w:rsidRPr="00E608B3">
          <w:rPr>
            <w:webHidden/>
            <w:sz w:val="28"/>
            <w:szCs w:val="28"/>
          </w:rPr>
          <w:fldChar w:fldCharType="separate"/>
        </w:r>
        <w:r w:rsidR="00E608B3" w:rsidRPr="00E608B3">
          <w:rPr>
            <w:webHidden/>
            <w:sz w:val="28"/>
            <w:szCs w:val="28"/>
          </w:rPr>
          <w:t>13</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7" w:history="1">
        <w:r w:rsidR="00E608B3" w:rsidRPr="00E608B3">
          <w:rPr>
            <w:rStyle w:val="afb"/>
            <w:sz w:val="28"/>
            <w:szCs w:val="28"/>
            <w:lang w:val="en-US"/>
          </w:rPr>
          <w:t>3.</w:t>
        </w:r>
        <w:r w:rsidR="00E608B3" w:rsidRPr="00E608B3">
          <w:rPr>
            <w:rFonts w:eastAsiaTheme="minorEastAsia"/>
            <w:sz w:val="28"/>
            <w:szCs w:val="28"/>
          </w:rPr>
          <w:tab/>
        </w:r>
        <w:r w:rsidR="00E608B3" w:rsidRPr="00E608B3">
          <w:rPr>
            <w:rStyle w:val="afb"/>
            <w:sz w:val="28"/>
            <w:szCs w:val="28"/>
            <w:lang w:val="en-US"/>
          </w:rPr>
          <w:t>CRITERIA AND METHODOLOGY FOR EVALUATING THE PROCUREMENT BIDS</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_Toc45541507 \h </w:instrText>
        </w:r>
        <w:r w:rsidRPr="00E608B3">
          <w:rPr>
            <w:webHidden/>
            <w:sz w:val="28"/>
            <w:szCs w:val="28"/>
          </w:rPr>
        </w:r>
        <w:r w:rsidRPr="00E608B3">
          <w:rPr>
            <w:webHidden/>
            <w:sz w:val="28"/>
            <w:szCs w:val="28"/>
          </w:rPr>
          <w:fldChar w:fldCharType="separate"/>
        </w:r>
        <w:r w:rsidR="00E608B3" w:rsidRPr="00E608B3">
          <w:rPr>
            <w:webHidden/>
            <w:sz w:val="28"/>
            <w:szCs w:val="28"/>
          </w:rPr>
          <w:t>14</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8" w:history="1">
        <w:r w:rsidR="00E608B3" w:rsidRPr="00E608B3">
          <w:rPr>
            <w:rStyle w:val="afb"/>
            <w:sz w:val="28"/>
            <w:szCs w:val="28"/>
            <w:lang w:val="en-US"/>
          </w:rPr>
          <w:t>4.</w:t>
        </w:r>
        <w:r w:rsidR="00E608B3" w:rsidRPr="00E608B3">
          <w:rPr>
            <w:rFonts w:eastAsiaTheme="minorEastAsia"/>
            <w:sz w:val="28"/>
            <w:szCs w:val="28"/>
          </w:rPr>
          <w:tab/>
        </w:r>
        <w:r w:rsidR="00E608B3" w:rsidRPr="00E608B3">
          <w:rPr>
            <w:rStyle w:val="afb"/>
            <w:sz w:val="28"/>
            <w:szCs w:val="28"/>
            <w:lang w:val="en-US"/>
          </w:rPr>
          <w:t>TEMPLATES OF BASIC DOCUMENTS</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_Toc45541508 \h </w:instrText>
        </w:r>
        <w:r w:rsidRPr="00E608B3">
          <w:rPr>
            <w:webHidden/>
            <w:sz w:val="28"/>
            <w:szCs w:val="28"/>
          </w:rPr>
        </w:r>
        <w:r w:rsidRPr="00E608B3">
          <w:rPr>
            <w:webHidden/>
            <w:sz w:val="28"/>
            <w:szCs w:val="28"/>
          </w:rPr>
          <w:fldChar w:fldCharType="separate"/>
        </w:r>
        <w:r w:rsidR="00E608B3" w:rsidRPr="00E608B3">
          <w:rPr>
            <w:webHidden/>
            <w:sz w:val="28"/>
            <w:szCs w:val="28"/>
          </w:rPr>
          <w:t>15</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09" w:history="1">
        <w:r w:rsidR="00E608B3" w:rsidRPr="00E608B3">
          <w:rPr>
            <w:rStyle w:val="afb"/>
            <w:sz w:val="28"/>
            <w:szCs w:val="28"/>
            <w:lang w:val="en-US"/>
          </w:rPr>
          <w:t>4.1.</w:t>
        </w:r>
        <w:r w:rsidR="00E608B3" w:rsidRPr="00E608B3">
          <w:rPr>
            <w:rFonts w:eastAsiaTheme="minorEastAsia"/>
            <w:sz w:val="28"/>
            <w:szCs w:val="28"/>
          </w:rPr>
          <w:tab/>
        </w:r>
        <w:r w:rsidR="00E608B3" w:rsidRPr="00E608B3">
          <w:rPr>
            <w:rStyle w:val="afb"/>
            <w:sz w:val="28"/>
            <w:szCs w:val="28"/>
            <w:lang w:val="en-US"/>
          </w:rPr>
          <w:t>Sample forms of the main documents to be included in the procurement bid</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_Toc45541509 \h </w:instrText>
        </w:r>
        <w:r w:rsidRPr="00E608B3">
          <w:rPr>
            <w:webHidden/>
            <w:sz w:val="28"/>
            <w:szCs w:val="28"/>
          </w:rPr>
        </w:r>
        <w:r w:rsidRPr="00E608B3">
          <w:rPr>
            <w:webHidden/>
            <w:sz w:val="28"/>
            <w:szCs w:val="28"/>
          </w:rPr>
          <w:fldChar w:fldCharType="separate"/>
        </w:r>
        <w:r w:rsidR="00E608B3" w:rsidRPr="00E608B3">
          <w:rPr>
            <w:webHidden/>
            <w:sz w:val="28"/>
            <w:szCs w:val="28"/>
          </w:rPr>
          <w:t>15</w:t>
        </w:r>
        <w:r w:rsidRPr="00E608B3">
          <w:rPr>
            <w:webHidden/>
            <w:sz w:val="28"/>
            <w:szCs w:val="28"/>
          </w:rPr>
          <w:fldChar w:fldCharType="end"/>
        </w:r>
      </w:hyperlink>
    </w:p>
    <w:p w:rsidR="00E608B3" w:rsidRPr="00E608B3" w:rsidRDefault="00B85868">
      <w:pPr>
        <w:pStyle w:val="2a"/>
        <w:rPr>
          <w:rFonts w:ascii="Times New Roman" w:eastAsiaTheme="minorEastAsia" w:hAnsi="Times New Roman" w:cs="Times New Roman"/>
          <w:b w:val="0"/>
          <w:bCs w:val="0"/>
          <w:sz w:val="28"/>
          <w:szCs w:val="28"/>
        </w:rPr>
      </w:pPr>
      <w:hyperlink w:anchor="_Toc45541510" w:history="1">
        <w:r w:rsidR="00E608B3" w:rsidRPr="00E608B3">
          <w:rPr>
            <w:rStyle w:val="afb"/>
            <w:rFonts w:ascii="Times New Roman" w:hAnsi="Times New Roman" w:cs="Times New Roman"/>
            <w:b w:val="0"/>
            <w:sz w:val="28"/>
            <w:szCs w:val="28"/>
            <w:lang w:val="en-US"/>
          </w:rPr>
          <w:t>PROCUREMENT BID (APPLICATION) (Form 1)</w:t>
        </w:r>
        <w:r w:rsidR="00E608B3" w:rsidRPr="00E608B3">
          <w:rPr>
            <w:rFonts w:ascii="Times New Roman" w:hAnsi="Times New Roman" w:cs="Times New Roman"/>
            <w:b w:val="0"/>
            <w:webHidden/>
            <w:sz w:val="28"/>
            <w:szCs w:val="28"/>
          </w:rPr>
          <w:tab/>
        </w:r>
        <w:r w:rsidRPr="00E608B3">
          <w:rPr>
            <w:rFonts w:ascii="Times New Roman" w:hAnsi="Times New Roman" w:cs="Times New Roman"/>
            <w:b w:val="0"/>
            <w:webHidden/>
            <w:sz w:val="28"/>
            <w:szCs w:val="28"/>
          </w:rPr>
          <w:fldChar w:fldCharType="begin"/>
        </w:r>
        <w:r w:rsidR="00E608B3" w:rsidRPr="00E608B3">
          <w:rPr>
            <w:rFonts w:ascii="Times New Roman" w:hAnsi="Times New Roman" w:cs="Times New Roman"/>
            <w:b w:val="0"/>
            <w:webHidden/>
            <w:sz w:val="28"/>
            <w:szCs w:val="28"/>
          </w:rPr>
          <w:instrText xml:space="preserve"> PAGEREF _Toc45541510 \h </w:instrText>
        </w:r>
        <w:r w:rsidRPr="00E608B3">
          <w:rPr>
            <w:rFonts w:ascii="Times New Roman" w:hAnsi="Times New Roman" w:cs="Times New Roman"/>
            <w:b w:val="0"/>
            <w:webHidden/>
            <w:sz w:val="28"/>
            <w:szCs w:val="28"/>
          </w:rPr>
        </w:r>
        <w:r w:rsidRPr="00E608B3">
          <w:rPr>
            <w:rFonts w:ascii="Times New Roman" w:hAnsi="Times New Roman" w:cs="Times New Roman"/>
            <w:b w:val="0"/>
            <w:webHidden/>
            <w:sz w:val="28"/>
            <w:szCs w:val="28"/>
          </w:rPr>
          <w:fldChar w:fldCharType="separate"/>
        </w:r>
        <w:r w:rsidR="00E608B3" w:rsidRPr="00E608B3">
          <w:rPr>
            <w:rFonts w:ascii="Times New Roman" w:hAnsi="Times New Roman" w:cs="Times New Roman"/>
            <w:b w:val="0"/>
            <w:webHidden/>
            <w:sz w:val="28"/>
            <w:szCs w:val="28"/>
          </w:rPr>
          <w:t>15</w:t>
        </w:r>
        <w:r w:rsidRPr="00E608B3">
          <w:rPr>
            <w:rFonts w:ascii="Times New Roman" w:hAnsi="Times New Roman" w:cs="Times New Roman"/>
            <w:b w:val="0"/>
            <w:webHidden/>
            <w:sz w:val="28"/>
            <w:szCs w:val="28"/>
          </w:rPr>
          <w:fldChar w:fldCharType="end"/>
        </w:r>
      </w:hyperlink>
    </w:p>
    <w:p w:rsidR="00E608B3" w:rsidRPr="00E608B3" w:rsidRDefault="00B85868">
      <w:pPr>
        <w:pStyle w:val="2a"/>
        <w:rPr>
          <w:rFonts w:ascii="Times New Roman" w:eastAsiaTheme="minorEastAsia" w:hAnsi="Times New Roman" w:cs="Times New Roman"/>
          <w:b w:val="0"/>
          <w:bCs w:val="0"/>
          <w:sz w:val="28"/>
          <w:szCs w:val="28"/>
        </w:rPr>
      </w:pPr>
      <w:hyperlink w:anchor="_Toc45541511" w:history="1">
        <w:r w:rsidR="00E608B3" w:rsidRPr="00E608B3">
          <w:rPr>
            <w:rStyle w:val="afb"/>
            <w:rFonts w:ascii="Times New Roman" w:hAnsi="Times New Roman" w:cs="Times New Roman"/>
            <w:b w:val="0"/>
            <w:sz w:val="28"/>
            <w:szCs w:val="28"/>
            <w:lang w:val="en-US"/>
          </w:rPr>
          <w:t>INFORMATION ABOUT THE OWNERS CHAIN INCLUDING BENEFICIARIES (INCLUDING ULTIMATE BENEFICIARIES) (Form 1.2)</w:t>
        </w:r>
        <w:r w:rsidR="00E608B3" w:rsidRPr="00E608B3">
          <w:rPr>
            <w:rFonts w:ascii="Times New Roman" w:hAnsi="Times New Roman" w:cs="Times New Roman"/>
            <w:b w:val="0"/>
            <w:webHidden/>
            <w:sz w:val="28"/>
            <w:szCs w:val="28"/>
          </w:rPr>
          <w:tab/>
        </w:r>
        <w:r w:rsidRPr="00E608B3">
          <w:rPr>
            <w:rFonts w:ascii="Times New Roman" w:hAnsi="Times New Roman" w:cs="Times New Roman"/>
            <w:b w:val="0"/>
            <w:webHidden/>
            <w:sz w:val="28"/>
            <w:szCs w:val="28"/>
          </w:rPr>
          <w:fldChar w:fldCharType="begin"/>
        </w:r>
        <w:r w:rsidR="00E608B3" w:rsidRPr="00E608B3">
          <w:rPr>
            <w:rFonts w:ascii="Times New Roman" w:hAnsi="Times New Roman" w:cs="Times New Roman"/>
            <w:b w:val="0"/>
            <w:webHidden/>
            <w:sz w:val="28"/>
            <w:szCs w:val="28"/>
          </w:rPr>
          <w:instrText xml:space="preserve"> PAGEREF _Toc45541511 \h </w:instrText>
        </w:r>
        <w:r w:rsidRPr="00E608B3">
          <w:rPr>
            <w:rFonts w:ascii="Times New Roman" w:hAnsi="Times New Roman" w:cs="Times New Roman"/>
            <w:b w:val="0"/>
            <w:webHidden/>
            <w:sz w:val="28"/>
            <w:szCs w:val="28"/>
          </w:rPr>
        </w:r>
        <w:r w:rsidRPr="00E608B3">
          <w:rPr>
            <w:rFonts w:ascii="Times New Roman" w:hAnsi="Times New Roman" w:cs="Times New Roman"/>
            <w:b w:val="0"/>
            <w:webHidden/>
            <w:sz w:val="28"/>
            <w:szCs w:val="28"/>
          </w:rPr>
          <w:fldChar w:fldCharType="separate"/>
        </w:r>
        <w:r w:rsidR="00E608B3" w:rsidRPr="00E608B3">
          <w:rPr>
            <w:rFonts w:ascii="Times New Roman" w:hAnsi="Times New Roman" w:cs="Times New Roman"/>
            <w:b w:val="0"/>
            <w:webHidden/>
            <w:sz w:val="28"/>
            <w:szCs w:val="28"/>
          </w:rPr>
          <w:t>20</w:t>
        </w:r>
        <w:r w:rsidRPr="00E608B3">
          <w:rPr>
            <w:rFonts w:ascii="Times New Roman" w:hAnsi="Times New Roman" w:cs="Times New Roman"/>
            <w:b w:val="0"/>
            <w:webHidden/>
            <w:sz w:val="28"/>
            <w:szCs w:val="28"/>
          </w:rPr>
          <w:fldChar w:fldCharType="end"/>
        </w:r>
      </w:hyperlink>
    </w:p>
    <w:p w:rsidR="00E608B3" w:rsidRPr="00E608B3" w:rsidRDefault="00B85868">
      <w:pPr>
        <w:pStyle w:val="2a"/>
        <w:rPr>
          <w:rFonts w:ascii="Times New Roman" w:eastAsiaTheme="minorEastAsia" w:hAnsi="Times New Roman" w:cs="Times New Roman"/>
          <w:b w:val="0"/>
          <w:bCs w:val="0"/>
          <w:sz w:val="28"/>
          <w:szCs w:val="28"/>
        </w:rPr>
      </w:pPr>
      <w:hyperlink w:anchor="_Toc45541512" w:history="1">
        <w:r w:rsidR="00E608B3" w:rsidRPr="00E608B3">
          <w:rPr>
            <w:rStyle w:val="afb"/>
            <w:rFonts w:ascii="Times New Roman" w:hAnsi="Times New Roman" w:cs="Times New Roman"/>
            <w:b w:val="0"/>
            <w:sz w:val="28"/>
            <w:szCs w:val="28"/>
            <w:lang w:val="en-US"/>
          </w:rPr>
          <w:t>TECHNICAL PROPOSAL (Form 2)</w:t>
        </w:r>
        <w:r w:rsidR="00E608B3" w:rsidRPr="00E608B3">
          <w:rPr>
            <w:rFonts w:ascii="Times New Roman" w:hAnsi="Times New Roman" w:cs="Times New Roman"/>
            <w:b w:val="0"/>
            <w:webHidden/>
            <w:sz w:val="28"/>
            <w:szCs w:val="28"/>
          </w:rPr>
          <w:tab/>
        </w:r>
        <w:r w:rsidRPr="00E608B3">
          <w:rPr>
            <w:rFonts w:ascii="Times New Roman" w:hAnsi="Times New Roman" w:cs="Times New Roman"/>
            <w:b w:val="0"/>
            <w:webHidden/>
            <w:sz w:val="28"/>
            <w:szCs w:val="28"/>
          </w:rPr>
          <w:fldChar w:fldCharType="begin"/>
        </w:r>
        <w:r w:rsidR="00E608B3" w:rsidRPr="00E608B3">
          <w:rPr>
            <w:rFonts w:ascii="Times New Roman" w:hAnsi="Times New Roman" w:cs="Times New Roman"/>
            <w:b w:val="0"/>
            <w:webHidden/>
            <w:sz w:val="28"/>
            <w:szCs w:val="28"/>
          </w:rPr>
          <w:instrText xml:space="preserve"> PAGEREF _Toc45541512 \h </w:instrText>
        </w:r>
        <w:r w:rsidRPr="00E608B3">
          <w:rPr>
            <w:rFonts w:ascii="Times New Roman" w:hAnsi="Times New Roman" w:cs="Times New Roman"/>
            <w:b w:val="0"/>
            <w:webHidden/>
            <w:sz w:val="28"/>
            <w:szCs w:val="28"/>
          </w:rPr>
        </w:r>
        <w:r w:rsidRPr="00E608B3">
          <w:rPr>
            <w:rFonts w:ascii="Times New Roman" w:hAnsi="Times New Roman" w:cs="Times New Roman"/>
            <w:b w:val="0"/>
            <w:webHidden/>
            <w:sz w:val="28"/>
            <w:szCs w:val="28"/>
          </w:rPr>
          <w:fldChar w:fldCharType="separate"/>
        </w:r>
        <w:r w:rsidR="00E608B3" w:rsidRPr="00E608B3">
          <w:rPr>
            <w:rFonts w:ascii="Times New Roman" w:hAnsi="Times New Roman" w:cs="Times New Roman"/>
            <w:b w:val="0"/>
            <w:webHidden/>
            <w:sz w:val="28"/>
            <w:szCs w:val="28"/>
          </w:rPr>
          <w:t>26</w:t>
        </w:r>
        <w:r w:rsidRPr="00E608B3">
          <w:rPr>
            <w:rFonts w:ascii="Times New Roman" w:hAnsi="Times New Roman" w:cs="Times New Roman"/>
            <w:b w:val="0"/>
            <w:webHidden/>
            <w:sz w:val="28"/>
            <w:szCs w:val="28"/>
          </w:rPr>
          <w:fldChar w:fldCharType="end"/>
        </w:r>
      </w:hyperlink>
    </w:p>
    <w:p w:rsidR="00E608B3" w:rsidRPr="00E608B3" w:rsidRDefault="00B85868">
      <w:pPr>
        <w:pStyle w:val="2a"/>
        <w:rPr>
          <w:rFonts w:ascii="Times New Roman" w:eastAsiaTheme="minorEastAsia" w:hAnsi="Times New Roman" w:cs="Times New Roman"/>
          <w:b w:val="0"/>
          <w:bCs w:val="0"/>
          <w:sz w:val="28"/>
          <w:szCs w:val="28"/>
        </w:rPr>
      </w:pPr>
      <w:hyperlink w:anchor="_Toc45541513" w:history="1">
        <w:r w:rsidR="00E608B3" w:rsidRPr="00E608B3">
          <w:rPr>
            <w:rStyle w:val="afb"/>
            <w:rFonts w:ascii="Times New Roman" w:hAnsi="Times New Roman" w:cs="Times New Roman"/>
            <w:b w:val="0"/>
            <w:sz w:val="28"/>
            <w:szCs w:val="28"/>
            <w:lang w:val="en-US"/>
          </w:rPr>
          <w:t>COST SUMMARY TABLE (Form 3)</w:t>
        </w:r>
        <w:r w:rsidR="00E608B3" w:rsidRPr="00E608B3">
          <w:rPr>
            <w:rFonts w:ascii="Times New Roman" w:hAnsi="Times New Roman" w:cs="Times New Roman"/>
            <w:b w:val="0"/>
            <w:webHidden/>
            <w:sz w:val="28"/>
            <w:szCs w:val="28"/>
          </w:rPr>
          <w:tab/>
        </w:r>
        <w:r w:rsidRPr="00E608B3">
          <w:rPr>
            <w:rFonts w:ascii="Times New Roman" w:hAnsi="Times New Roman" w:cs="Times New Roman"/>
            <w:b w:val="0"/>
            <w:webHidden/>
            <w:sz w:val="28"/>
            <w:szCs w:val="28"/>
          </w:rPr>
          <w:fldChar w:fldCharType="begin"/>
        </w:r>
        <w:r w:rsidR="00E608B3" w:rsidRPr="00E608B3">
          <w:rPr>
            <w:rFonts w:ascii="Times New Roman" w:hAnsi="Times New Roman" w:cs="Times New Roman"/>
            <w:b w:val="0"/>
            <w:webHidden/>
            <w:sz w:val="28"/>
            <w:szCs w:val="28"/>
          </w:rPr>
          <w:instrText xml:space="preserve"> PAGEREF _Toc45541513 \h </w:instrText>
        </w:r>
        <w:r w:rsidRPr="00E608B3">
          <w:rPr>
            <w:rFonts w:ascii="Times New Roman" w:hAnsi="Times New Roman" w:cs="Times New Roman"/>
            <w:b w:val="0"/>
            <w:webHidden/>
            <w:sz w:val="28"/>
            <w:szCs w:val="28"/>
          </w:rPr>
        </w:r>
        <w:r w:rsidRPr="00E608B3">
          <w:rPr>
            <w:rFonts w:ascii="Times New Roman" w:hAnsi="Times New Roman" w:cs="Times New Roman"/>
            <w:b w:val="0"/>
            <w:webHidden/>
            <w:sz w:val="28"/>
            <w:szCs w:val="28"/>
          </w:rPr>
          <w:fldChar w:fldCharType="separate"/>
        </w:r>
        <w:r w:rsidR="00E608B3" w:rsidRPr="00E608B3">
          <w:rPr>
            <w:rFonts w:ascii="Times New Roman" w:hAnsi="Times New Roman" w:cs="Times New Roman"/>
            <w:b w:val="0"/>
            <w:webHidden/>
            <w:sz w:val="28"/>
            <w:szCs w:val="28"/>
          </w:rPr>
          <w:t>27</w:t>
        </w:r>
        <w:r w:rsidRPr="00E608B3">
          <w:rPr>
            <w:rFonts w:ascii="Times New Roman" w:hAnsi="Times New Roman" w:cs="Times New Roman"/>
            <w:b w:val="0"/>
            <w:webHidden/>
            <w:sz w:val="28"/>
            <w:szCs w:val="28"/>
          </w:rPr>
          <w:fldChar w:fldCharType="end"/>
        </w:r>
      </w:hyperlink>
    </w:p>
    <w:p w:rsidR="00E608B3" w:rsidRPr="00E608B3" w:rsidRDefault="00B85868">
      <w:pPr>
        <w:pStyle w:val="15"/>
        <w:rPr>
          <w:rFonts w:eastAsiaTheme="minorEastAsia"/>
          <w:sz w:val="28"/>
          <w:szCs w:val="28"/>
        </w:rPr>
      </w:pPr>
      <w:hyperlink w:anchor="_Toc45541514" w:history="1">
        <w:r w:rsidR="00E608B3" w:rsidRPr="00E608B3">
          <w:rPr>
            <w:rStyle w:val="afb"/>
            <w:sz w:val="28"/>
            <w:szCs w:val="28"/>
            <w:lang w:val="en-US"/>
          </w:rPr>
          <w:t>PART 2</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_Toc45541514 \h </w:instrText>
        </w:r>
        <w:r w:rsidRPr="00E608B3">
          <w:rPr>
            <w:webHidden/>
            <w:sz w:val="28"/>
            <w:szCs w:val="28"/>
          </w:rPr>
        </w:r>
        <w:r w:rsidRPr="00E608B3">
          <w:rPr>
            <w:webHidden/>
            <w:sz w:val="28"/>
            <w:szCs w:val="28"/>
          </w:rPr>
          <w:fldChar w:fldCharType="separate"/>
        </w:r>
        <w:r w:rsidR="00E608B3" w:rsidRPr="00E608B3">
          <w:rPr>
            <w:webHidden/>
            <w:sz w:val="28"/>
            <w:szCs w:val="28"/>
          </w:rPr>
          <w:t>29</w:t>
        </w:r>
        <w:r w:rsidRPr="00E608B3">
          <w:rPr>
            <w:webHidden/>
            <w:sz w:val="28"/>
            <w:szCs w:val="28"/>
          </w:rPr>
          <w:fldChar w:fldCharType="end"/>
        </w:r>
      </w:hyperlink>
    </w:p>
    <w:p w:rsidR="00E608B3" w:rsidRPr="00E608B3" w:rsidRDefault="00B85868">
      <w:pPr>
        <w:pStyle w:val="15"/>
        <w:rPr>
          <w:rFonts w:eastAsiaTheme="minorEastAsia"/>
          <w:sz w:val="28"/>
          <w:szCs w:val="28"/>
        </w:rPr>
      </w:pPr>
      <w:hyperlink w:anchor="_Toc45541515" w:history="1">
        <w:r w:rsidR="00E608B3" w:rsidRPr="00E608B3">
          <w:rPr>
            <w:rStyle w:val="afb"/>
            <w:sz w:val="28"/>
            <w:szCs w:val="28"/>
            <w:lang w:val="en-US"/>
          </w:rPr>
          <w:t>PART 3</w:t>
        </w:r>
        <w:r w:rsidR="00E608B3" w:rsidRPr="00E608B3">
          <w:rPr>
            <w:webHidden/>
            <w:sz w:val="28"/>
            <w:szCs w:val="28"/>
          </w:rPr>
          <w:tab/>
        </w:r>
        <w:r w:rsidRPr="00E608B3">
          <w:rPr>
            <w:webHidden/>
            <w:sz w:val="28"/>
            <w:szCs w:val="28"/>
          </w:rPr>
          <w:fldChar w:fldCharType="begin"/>
        </w:r>
        <w:r w:rsidR="00E608B3" w:rsidRPr="00E608B3">
          <w:rPr>
            <w:webHidden/>
            <w:sz w:val="28"/>
            <w:szCs w:val="28"/>
          </w:rPr>
          <w:instrText xml:space="preserve"> PAGEREF _Toc45541515 \h </w:instrText>
        </w:r>
        <w:r w:rsidRPr="00E608B3">
          <w:rPr>
            <w:webHidden/>
            <w:sz w:val="28"/>
            <w:szCs w:val="28"/>
          </w:rPr>
        </w:r>
        <w:r w:rsidRPr="00E608B3">
          <w:rPr>
            <w:webHidden/>
            <w:sz w:val="28"/>
            <w:szCs w:val="28"/>
          </w:rPr>
          <w:fldChar w:fldCharType="separate"/>
        </w:r>
        <w:r w:rsidR="00E608B3" w:rsidRPr="00E608B3">
          <w:rPr>
            <w:webHidden/>
            <w:sz w:val="28"/>
            <w:szCs w:val="28"/>
          </w:rPr>
          <w:t>29</w:t>
        </w:r>
        <w:r w:rsidRPr="00E608B3">
          <w:rPr>
            <w:webHidden/>
            <w:sz w:val="28"/>
            <w:szCs w:val="28"/>
          </w:rPr>
          <w:fldChar w:fldCharType="end"/>
        </w:r>
      </w:hyperlink>
    </w:p>
    <w:p w:rsidR="00BA54B5" w:rsidRPr="00DA3AD7" w:rsidRDefault="00B85868">
      <w:pPr>
        <w:tabs>
          <w:tab w:val="left" w:pos="426"/>
        </w:tabs>
        <w:spacing w:after="120"/>
        <w:jc w:val="both"/>
        <w:rPr>
          <w:bCs/>
        </w:rPr>
      </w:pPr>
      <w:r w:rsidRPr="00E608B3">
        <w:rPr>
          <w:bCs/>
          <w:sz w:val="28"/>
          <w:szCs w:val="28"/>
        </w:rPr>
        <w:fldChar w:fldCharType="end"/>
      </w:r>
    </w:p>
    <w:p w:rsidR="00BA54B5" w:rsidRPr="00DA3AD7" w:rsidRDefault="00BA54B5">
      <w:pPr>
        <w:rPr>
          <w:bCs/>
        </w:rPr>
      </w:pPr>
    </w:p>
    <w:p w:rsidR="00BA54B5" w:rsidRDefault="00BA54B5">
      <w:pPr>
        <w:rPr>
          <w:bCs/>
        </w:rPr>
      </w:pPr>
    </w:p>
    <w:p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rsidR="00BA54B5" w:rsidRDefault="0072148A" w:rsidP="00D77873">
      <w:pPr>
        <w:pStyle w:val="10"/>
        <w:numPr>
          <w:ilvl w:val="0"/>
          <w:numId w:val="16"/>
        </w:numPr>
        <w:tabs>
          <w:tab w:val="left" w:pos="426"/>
        </w:tabs>
        <w:ind w:left="0" w:firstLine="0"/>
        <w:jc w:val="center"/>
        <w:rPr>
          <w:sz w:val="28"/>
          <w:szCs w:val="28"/>
        </w:rPr>
      </w:pPr>
      <w:bookmarkStart w:id="8" w:name="_Toc398564572"/>
      <w:bookmarkStart w:id="9" w:name="_Toc399408082"/>
      <w:bookmarkStart w:id="10" w:name="_Toc514917317"/>
      <w:bookmarkStart w:id="11" w:name="_Toc45541500"/>
      <w:r>
        <w:rPr>
          <w:sz w:val="28"/>
          <w:szCs w:val="28"/>
        </w:rPr>
        <w:lastRenderedPageBreak/>
        <w:t xml:space="preserve">PROCUREMENT </w:t>
      </w:r>
      <w:bookmarkEnd w:id="8"/>
      <w:bookmarkEnd w:id="9"/>
      <w:r>
        <w:rPr>
          <w:sz w:val="28"/>
          <w:szCs w:val="28"/>
        </w:rPr>
        <w:t>NOTICE</w:t>
      </w:r>
      <w:bookmarkEnd w:id="10"/>
      <w:bookmarkEnd w:id="11"/>
    </w:p>
    <w:p w:rsidR="00BA54B5" w:rsidRDefault="00BA54B5">
      <w:pPr>
        <w:rPr>
          <w:sz w:val="28"/>
          <w:szCs w:val="28"/>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w:t>
      </w:r>
      <w:r w:rsidR="00866660">
        <w:rPr>
          <w:rFonts w:ascii="Times New Roman" w:hAnsi="Times New Roman"/>
          <w:sz w:val="28"/>
          <w:szCs w:val="28"/>
          <w:lang w:val="en-US"/>
        </w:rPr>
        <w:t>request for quotations</w:t>
      </w:r>
      <w:r>
        <w:rPr>
          <w:rFonts w:ascii="Times New Roman" w:hAnsi="Times New Roman"/>
          <w:sz w:val="28"/>
          <w:szCs w:val="28"/>
          <w:lang w:val="en-US"/>
        </w:rPr>
        <w:t>.</w:t>
      </w:r>
    </w:p>
    <w:p w:rsidR="00BA54B5" w:rsidRDefault="00BA54B5">
      <w:pPr>
        <w:tabs>
          <w:tab w:val="left" w:pos="1134"/>
        </w:tabs>
        <w:ind w:left="709"/>
        <w:contextualSpacing/>
        <w:jc w:val="both"/>
        <w:rPr>
          <w:rFonts w:eastAsia="Calibri"/>
          <w:bCs/>
          <w:sz w:val="28"/>
          <w:szCs w:val="28"/>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w:t>
      </w:r>
      <w:r w:rsidR="003D343A">
        <w:rPr>
          <w:rFonts w:ascii="Times New Roman" w:hAnsi="Times New Roman"/>
          <w:sz w:val="28"/>
          <w:szCs w:val="28"/>
          <w:lang w:val="en-US"/>
        </w:rPr>
        <w:t>ation “</w:t>
      </w:r>
      <w:proofErr w:type="spellStart"/>
      <w:r w:rsidR="003D343A">
        <w:rPr>
          <w:rFonts w:ascii="Times New Roman" w:hAnsi="Times New Roman"/>
          <w:sz w:val="28"/>
          <w:szCs w:val="28"/>
          <w:lang w:val="en-US"/>
        </w:rPr>
        <w:t>Rosatom</w:t>
      </w:r>
      <w:proofErr w:type="spellEnd"/>
      <w:r w:rsidR="003D343A">
        <w:rPr>
          <w:rFonts w:ascii="Times New Roman" w:hAnsi="Times New Roman"/>
          <w:sz w:val="28"/>
          <w:szCs w:val="28"/>
          <w:lang w:val="en-US"/>
        </w:rPr>
        <w:t>” (Minutes dated </w:t>
      </w:r>
      <w:r w:rsidR="00BF08FE" w:rsidRPr="00BF08FE">
        <w:rPr>
          <w:rFonts w:ascii="Times New Roman" w:hAnsi="Times New Roman"/>
          <w:sz w:val="28"/>
          <w:szCs w:val="28"/>
          <w:lang w:val="en-US"/>
        </w:rPr>
        <w:t>0</w:t>
      </w:r>
      <w:r w:rsidR="00F045EC">
        <w:rPr>
          <w:rFonts w:ascii="Times New Roman" w:hAnsi="Times New Roman"/>
          <w:sz w:val="28"/>
          <w:szCs w:val="28"/>
          <w:lang w:val="en-US"/>
        </w:rPr>
        <w:t>9</w:t>
      </w:r>
      <w:r w:rsidR="00BF08FE" w:rsidRPr="00BF08FE">
        <w:rPr>
          <w:rFonts w:ascii="Times New Roman" w:hAnsi="Times New Roman"/>
          <w:sz w:val="28"/>
          <w:szCs w:val="28"/>
          <w:lang w:val="en-US"/>
        </w:rPr>
        <w:t>.</w:t>
      </w:r>
      <w:r w:rsidR="00F045EC">
        <w:rPr>
          <w:rFonts w:ascii="Times New Roman" w:hAnsi="Times New Roman"/>
          <w:sz w:val="28"/>
          <w:szCs w:val="28"/>
          <w:lang w:val="en-US"/>
        </w:rPr>
        <w:t>10</w:t>
      </w:r>
      <w:r w:rsidR="00BF08FE" w:rsidRPr="00BF08FE">
        <w:rPr>
          <w:rFonts w:ascii="Times New Roman" w:hAnsi="Times New Roman"/>
          <w:sz w:val="28"/>
          <w:szCs w:val="28"/>
          <w:lang w:val="en-US"/>
        </w:rPr>
        <w:t>.2019 № 1</w:t>
      </w:r>
      <w:r w:rsidR="00F045EC">
        <w:rPr>
          <w:rFonts w:ascii="Times New Roman" w:hAnsi="Times New Roman"/>
          <w:sz w:val="28"/>
          <w:szCs w:val="28"/>
          <w:lang w:val="en-US"/>
        </w:rPr>
        <w:t>21</w:t>
      </w:r>
      <w:r>
        <w:rPr>
          <w:rFonts w:ascii="Times New Roman" w:hAnsi="Times New Roman"/>
          <w:sz w:val="28"/>
          <w:szCs w:val="28"/>
          <w:lang w:val="en-US"/>
        </w:rPr>
        <w:t>)</w:t>
      </w:r>
      <w:r w:rsidR="001A5D08">
        <w:rPr>
          <w:rFonts w:ascii="Times New Roman" w:hAnsi="Times New Roman"/>
          <w:sz w:val="28"/>
          <w:szCs w:val="28"/>
          <w:lang w:val="en-US"/>
        </w:rPr>
        <w:t>.</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rsidR="00BA54B5" w:rsidRPr="00336170"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00BB3120" w:rsidRPr="00BB3120">
        <w:rPr>
          <w:rFonts w:ascii="Times New Roman" w:hAnsi="Times New Roman"/>
          <w:sz w:val="28"/>
          <w:szCs w:val="28"/>
          <w:lang w:val="en-US"/>
        </w:rPr>
        <w:t xml:space="preserve">contract </w:t>
      </w:r>
      <w:r w:rsidR="00866660" w:rsidRPr="00866660">
        <w:rPr>
          <w:rFonts w:ascii="Times New Roman" w:hAnsi="Times New Roman"/>
          <w:sz w:val="28"/>
          <w:szCs w:val="28"/>
          <w:lang w:val="en-US"/>
        </w:rPr>
        <w:t>for provi</w:t>
      </w:r>
      <w:r w:rsidR="00F045EC">
        <w:rPr>
          <w:rFonts w:ascii="Times New Roman" w:hAnsi="Times New Roman"/>
          <w:sz w:val="28"/>
          <w:szCs w:val="28"/>
          <w:lang w:val="en-US"/>
        </w:rPr>
        <w:t>sion of</w:t>
      </w:r>
      <w:r w:rsidR="00866660" w:rsidRPr="00866660">
        <w:rPr>
          <w:rFonts w:ascii="Times New Roman" w:hAnsi="Times New Roman"/>
          <w:sz w:val="28"/>
          <w:szCs w:val="28"/>
          <w:lang w:val="en-US"/>
        </w:rPr>
        <w:t xml:space="preserve"> legal services for </w:t>
      </w:r>
      <w:proofErr w:type="spellStart"/>
      <w:r w:rsidR="00866660" w:rsidRPr="00866660">
        <w:rPr>
          <w:rFonts w:ascii="Times New Roman" w:hAnsi="Times New Roman"/>
          <w:sz w:val="28"/>
          <w:szCs w:val="28"/>
          <w:lang w:val="en-US"/>
        </w:rPr>
        <w:t>Rosatom</w:t>
      </w:r>
      <w:proofErr w:type="spellEnd"/>
      <w:r w:rsidR="00866660" w:rsidRPr="00866660">
        <w:rPr>
          <w:rFonts w:ascii="Times New Roman" w:hAnsi="Times New Roman"/>
          <w:sz w:val="28"/>
          <w:szCs w:val="28"/>
          <w:lang w:val="en-US"/>
        </w:rPr>
        <w:t xml:space="preserve"> South East Asia </w:t>
      </w:r>
      <w:proofErr w:type="spellStart"/>
      <w:r w:rsidR="00866660" w:rsidRPr="00866660">
        <w:rPr>
          <w:rFonts w:ascii="Times New Roman" w:hAnsi="Times New Roman"/>
          <w:sz w:val="28"/>
          <w:szCs w:val="28"/>
          <w:lang w:val="en-US"/>
        </w:rPr>
        <w:t>Pte.</w:t>
      </w:r>
      <w:proofErr w:type="spellEnd"/>
      <w:r w:rsidR="00866660" w:rsidRPr="00866660">
        <w:rPr>
          <w:rFonts w:ascii="Times New Roman" w:hAnsi="Times New Roman"/>
          <w:sz w:val="28"/>
          <w:szCs w:val="28"/>
          <w:lang w:val="en-US"/>
        </w:rPr>
        <w:t xml:space="preserve"> Ltd. Japan Branch Office</w:t>
      </w:r>
      <w:r w:rsidR="00336170" w:rsidRPr="00336170">
        <w:rPr>
          <w:rFonts w:ascii="Times New Roman" w:hAnsi="Times New Roman"/>
          <w:sz w:val="28"/>
          <w:szCs w:val="28"/>
          <w:lang w:val="en-US"/>
        </w:rPr>
        <w:t>.</w:t>
      </w:r>
    </w:p>
    <w:p w:rsidR="00BA54B5" w:rsidRPr="0072148A" w:rsidRDefault="00BA54B5">
      <w:pPr>
        <w:tabs>
          <w:tab w:val="left" w:pos="1134"/>
        </w:tabs>
        <w:ind w:left="709"/>
        <w:contextualSpacing/>
        <w:jc w:val="both"/>
        <w:rPr>
          <w:b/>
          <w:spacing w:val="-6"/>
          <w:sz w:val="28"/>
          <w:szCs w:val="28"/>
          <w:lang w:val="en-US"/>
        </w:rPr>
      </w:pPr>
    </w:p>
    <w:p w:rsidR="00866660" w:rsidRPr="00A92DB3" w:rsidRDefault="0072148A" w:rsidP="00D77873">
      <w:pPr>
        <w:pStyle w:val="afff"/>
        <w:numPr>
          <w:ilvl w:val="0"/>
          <w:numId w:val="15"/>
        </w:numPr>
        <w:tabs>
          <w:tab w:val="left" w:pos="0"/>
          <w:tab w:val="left" w:pos="1134"/>
        </w:tabs>
        <w:spacing w:after="0" w:line="240" w:lineRule="auto"/>
        <w:ind w:left="0" w:firstLine="709"/>
        <w:jc w:val="both"/>
        <w:rPr>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r w:rsidR="00866660" w:rsidRPr="00AC7639">
        <w:rPr>
          <w:rFonts w:ascii="Times New Roman" w:hAnsi="Times New Roman"/>
          <w:sz w:val="28"/>
          <w:szCs w:val="28"/>
          <w:lang w:val="en-US"/>
        </w:rPr>
        <w:t xml:space="preserve">ROSATOM South East Asia </w:t>
      </w:r>
      <w:proofErr w:type="spellStart"/>
      <w:r w:rsidR="00866660" w:rsidRPr="00AC7639">
        <w:rPr>
          <w:rFonts w:ascii="Times New Roman" w:hAnsi="Times New Roman"/>
          <w:sz w:val="28"/>
          <w:szCs w:val="28"/>
          <w:lang w:val="en-US"/>
        </w:rPr>
        <w:t>Pte</w:t>
      </w:r>
      <w:proofErr w:type="spellEnd"/>
      <w:r w:rsidR="00866660" w:rsidRPr="00AC7639">
        <w:rPr>
          <w:rFonts w:ascii="Times New Roman" w:hAnsi="Times New Roman"/>
          <w:sz w:val="28"/>
          <w:szCs w:val="28"/>
          <w:lang w:val="en-US"/>
        </w:rPr>
        <w:t xml:space="preserve"> Ltd</w:t>
      </w:r>
      <w:r w:rsidR="00866660" w:rsidRPr="00A92DB3">
        <w:rPr>
          <w:rFonts w:ascii="Times New Roman" w:hAnsi="Times New Roman"/>
          <w:spacing w:val="-6"/>
          <w:sz w:val="28"/>
          <w:szCs w:val="28"/>
          <w:lang w:val="cs-CZ"/>
        </w:rPr>
        <w:t>.</w:t>
      </w:r>
      <w:r w:rsidR="00F045EC">
        <w:rPr>
          <w:rFonts w:ascii="Times New Roman" w:hAnsi="Times New Roman"/>
          <w:spacing w:val="-6"/>
          <w:sz w:val="28"/>
          <w:szCs w:val="28"/>
          <w:lang w:val="cs-CZ"/>
        </w:rPr>
        <w:t>, Japan Branch.</w:t>
      </w:r>
      <w:r w:rsidR="00866660" w:rsidRPr="00036850">
        <w:rPr>
          <w:rFonts w:ascii="Times New Roman" w:eastAsia="Times New Roman" w:hAnsi="Times New Roman"/>
          <w:lang w:val="en-US"/>
        </w:rPr>
        <w:t xml:space="preserve"> </w:t>
      </w:r>
    </w:p>
    <w:p w:rsidR="00866660" w:rsidRPr="00A92DB3" w:rsidRDefault="00866660" w:rsidP="00866660">
      <w:pPr>
        <w:ind w:firstLine="709"/>
        <w:rPr>
          <w:sz w:val="28"/>
          <w:szCs w:val="28"/>
          <w:lang w:val="en-US"/>
        </w:rPr>
      </w:pPr>
      <w:r w:rsidRPr="00036850">
        <w:rPr>
          <w:sz w:val="28"/>
          <w:szCs w:val="28"/>
          <w:lang w:val="en-US"/>
        </w:rPr>
        <w:t>Location:</w:t>
      </w:r>
      <w:r w:rsidRPr="00A92DB3">
        <w:rPr>
          <w:lang w:val="en-US"/>
        </w:rPr>
        <w:t xml:space="preserve"> </w:t>
      </w:r>
      <w:r w:rsidR="00F045EC">
        <w:rPr>
          <w:spacing w:val="-6"/>
          <w:sz w:val="28"/>
          <w:szCs w:val="28"/>
          <w:lang w:val="cs-CZ"/>
        </w:rPr>
        <w:t>Japan</w:t>
      </w:r>
      <w:r w:rsidRPr="00A92DB3">
        <w:rPr>
          <w:sz w:val="28"/>
          <w:szCs w:val="28"/>
          <w:lang w:val="en-US"/>
        </w:rPr>
        <w:t>.</w:t>
      </w:r>
    </w:p>
    <w:p w:rsidR="00866660" w:rsidRPr="00A92DB3" w:rsidRDefault="00866660" w:rsidP="00866660">
      <w:pPr>
        <w:ind w:firstLine="709"/>
        <w:rPr>
          <w:sz w:val="28"/>
          <w:szCs w:val="28"/>
          <w:lang w:val="en-US"/>
        </w:rPr>
      </w:pPr>
      <w:r w:rsidRPr="00036850">
        <w:rPr>
          <w:sz w:val="28"/>
          <w:szCs w:val="28"/>
          <w:lang w:val="en-US"/>
        </w:rPr>
        <w:t xml:space="preserve">Postal address: </w:t>
      </w:r>
      <w:r w:rsidR="00E608B3" w:rsidRPr="00E608B3">
        <w:rPr>
          <w:sz w:val="28"/>
          <w:szCs w:val="28"/>
          <w:lang w:val="en-US"/>
        </w:rPr>
        <w:t xml:space="preserve">#2511, 1-9-10 </w:t>
      </w:r>
      <w:proofErr w:type="spellStart"/>
      <w:r w:rsidR="00E608B3" w:rsidRPr="00E608B3">
        <w:rPr>
          <w:sz w:val="28"/>
          <w:szCs w:val="28"/>
          <w:lang w:val="en-US"/>
        </w:rPr>
        <w:t>Roppongi</w:t>
      </w:r>
      <w:proofErr w:type="spellEnd"/>
      <w:r w:rsidR="00E608B3" w:rsidRPr="00E608B3">
        <w:rPr>
          <w:sz w:val="28"/>
          <w:szCs w:val="28"/>
          <w:lang w:val="en-US"/>
        </w:rPr>
        <w:t>, Minato-</w:t>
      </w:r>
      <w:proofErr w:type="spellStart"/>
      <w:r w:rsidR="00E608B3" w:rsidRPr="00E608B3">
        <w:rPr>
          <w:sz w:val="28"/>
          <w:szCs w:val="28"/>
          <w:lang w:val="en-US"/>
        </w:rPr>
        <w:t>ku</w:t>
      </w:r>
      <w:proofErr w:type="spellEnd"/>
      <w:r w:rsidR="00E608B3" w:rsidRPr="00E608B3">
        <w:rPr>
          <w:sz w:val="28"/>
          <w:szCs w:val="28"/>
          <w:lang w:val="en-US"/>
        </w:rPr>
        <w:t>, Tokyo, Japan 106-0032</w:t>
      </w:r>
      <w:r w:rsidRPr="00A92DB3">
        <w:rPr>
          <w:sz w:val="28"/>
          <w:szCs w:val="28"/>
          <w:lang w:val="en-US"/>
        </w:rPr>
        <w:t>.</w:t>
      </w:r>
    </w:p>
    <w:p w:rsidR="00866660" w:rsidRPr="007D58A2" w:rsidRDefault="00866660" w:rsidP="00866660">
      <w:pPr>
        <w:tabs>
          <w:tab w:val="left" w:pos="1134"/>
        </w:tabs>
        <w:ind w:firstLine="709"/>
        <w:contextualSpacing/>
        <w:jc w:val="both"/>
        <w:rPr>
          <w:color w:val="000000" w:themeColor="text1"/>
          <w:sz w:val="28"/>
          <w:szCs w:val="28"/>
          <w:lang w:val="en-US"/>
        </w:rPr>
      </w:pPr>
      <w:r w:rsidRPr="007D58A2">
        <w:rPr>
          <w:sz w:val="28"/>
          <w:szCs w:val="28"/>
          <w:lang w:val="en-US"/>
        </w:rPr>
        <w:t xml:space="preserve">Contact </w:t>
      </w:r>
      <w:r w:rsidRPr="007D58A2">
        <w:rPr>
          <w:color w:val="000000" w:themeColor="text1"/>
          <w:sz w:val="28"/>
          <w:szCs w:val="28"/>
          <w:lang w:val="en-US"/>
        </w:rPr>
        <w:t xml:space="preserve">person: </w:t>
      </w:r>
      <w:proofErr w:type="spellStart"/>
      <w:r w:rsidRPr="007D58A2">
        <w:rPr>
          <w:color w:val="000000" w:themeColor="text1"/>
          <w:sz w:val="28"/>
          <w:szCs w:val="28"/>
          <w:lang w:val="en-US"/>
        </w:rPr>
        <w:t>Ksenia</w:t>
      </w:r>
      <w:proofErr w:type="spellEnd"/>
      <w:r w:rsidRPr="007D58A2">
        <w:rPr>
          <w:color w:val="000000" w:themeColor="text1"/>
          <w:sz w:val="28"/>
          <w:szCs w:val="28"/>
          <w:lang w:val="en-US"/>
        </w:rPr>
        <w:t xml:space="preserve"> </w:t>
      </w:r>
      <w:proofErr w:type="spellStart"/>
      <w:r w:rsidRPr="007D58A2">
        <w:rPr>
          <w:color w:val="000000" w:themeColor="text1"/>
          <w:sz w:val="28"/>
          <w:szCs w:val="28"/>
          <w:lang w:val="en-US"/>
        </w:rPr>
        <w:t>Ulanovskaya</w:t>
      </w:r>
      <w:proofErr w:type="spellEnd"/>
    </w:p>
    <w:p w:rsidR="00866660" w:rsidRPr="00036850" w:rsidRDefault="00866660" w:rsidP="00866660">
      <w:pPr>
        <w:tabs>
          <w:tab w:val="left" w:pos="1134"/>
        </w:tabs>
        <w:ind w:firstLine="709"/>
        <w:contextualSpacing/>
        <w:jc w:val="both"/>
        <w:rPr>
          <w:color w:val="000000" w:themeColor="text1"/>
          <w:sz w:val="28"/>
          <w:szCs w:val="28"/>
          <w:lang w:val="en-US"/>
        </w:rPr>
      </w:pPr>
      <w:r w:rsidRPr="00036850">
        <w:rPr>
          <w:color w:val="000000" w:themeColor="text1"/>
          <w:sz w:val="28"/>
          <w:szCs w:val="28"/>
          <w:lang w:val="en-US"/>
        </w:rPr>
        <w:t>Ph.</w:t>
      </w:r>
      <w:r w:rsidRPr="007D58A2">
        <w:rPr>
          <w:color w:val="000000" w:themeColor="text1"/>
          <w:lang w:val="en-US"/>
        </w:rPr>
        <w:t xml:space="preserve"> </w:t>
      </w:r>
      <w:r w:rsidRPr="00E608B3">
        <w:rPr>
          <w:color w:val="000000" w:themeColor="text1"/>
          <w:sz w:val="28"/>
          <w:szCs w:val="28"/>
          <w:lang w:val="en-US"/>
        </w:rPr>
        <w:t>+</w:t>
      </w:r>
      <w:r w:rsidR="00E608B3" w:rsidRPr="00E608B3">
        <w:rPr>
          <w:color w:val="000000" w:themeColor="text1"/>
          <w:sz w:val="28"/>
          <w:szCs w:val="28"/>
          <w:lang w:val="en-US"/>
        </w:rPr>
        <w:t xml:space="preserve"> 080-9501-0075</w:t>
      </w:r>
      <w:r w:rsidRPr="00036850">
        <w:rPr>
          <w:color w:val="000000" w:themeColor="text1"/>
          <w:sz w:val="28"/>
          <w:szCs w:val="28"/>
          <w:lang w:val="en-US"/>
        </w:rPr>
        <w:t> </w:t>
      </w:r>
    </w:p>
    <w:p w:rsidR="00BA54B5" w:rsidRPr="00036850" w:rsidRDefault="00866660" w:rsidP="00866660">
      <w:pPr>
        <w:tabs>
          <w:tab w:val="left" w:pos="1134"/>
        </w:tabs>
        <w:ind w:firstLine="709"/>
        <w:contextualSpacing/>
        <w:jc w:val="both"/>
        <w:rPr>
          <w:color w:val="000000" w:themeColor="text1"/>
          <w:sz w:val="28"/>
          <w:szCs w:val="28"/>
          <w:lang w:val="en-US"/>
        </w:rPr>
      </w:pPr>
      <w:r w:rsidRPr="00036850">
        <w:rPr>
          <w:color w:val="000000" w:themeColor="text1"/>
          <w:sz w:val="28"/>
          <w:szCs w:val="28"/>
          <w:lang w:val="en-US"/>
        </w:rPr>
        <w:t>E-mail: KMUlanovskaya@rosatominternational.com</w:t>
      </w:r>
      <w:r w:rsidR="0072148A" w:rsidRPr="00036850">
        <w:rPr>
          <w:color w:val="000000" w:themeColor="text1"/>
          <w:sz w:val="28"/>
          <w:szCs w:val="28"/>
          <w:lang w:val="en-US"/>
        </w:rPr>
        <w:t>.</w:t>
      </w:r>
    </w:p>
    <w:p w:rsidR="00BA54B5" w:rsidRDefault="00BA54B5">
      <w:pPr>
        <w:tabs>
          <w:tab w:val="left" w:pos="1134"/>
        </w:tabs>
        <w:ind w:firstLine="709"/>
        <w:contextualSpacing/>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BA54B5" w:rsidRDefault="00BA54B5">
      <w:pPr>
        <w:tabs>
          <w:tab w:val="left" w:pos="1134"/>
        </w:tabs>
        <w:ind w:firstLine="709"/>
        <w:contextualSpacing/>
        <w:rPr>
          <w:sz w:val="28"/>
          <w:szCs w:val="28"/>
        </w:rPr>
      </w:pPr>
    </w:p>
    <w:p w:rsidR="00761ABA" w:rsidRPr="003D6A85"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00866660" w:rsidRPr="00866660">
        <w:rPr>
          <w:rFonts w:ascii="Times New Roman" w:hAnsi="Times New Roman"/>
          <w:sz w:val="28"/>
          <w:szCs w:val="28"/>
          <w:lang w:val="en-US"/>
        </w:rPr>
        <w:t>provi</w:t>
      </w:r>
      <w:r w:rsidR="00F045EC">
        <w:rPr>
          <w:rFonts w:ascii="Times New Roman" w:hAnsi="Times New Roman"/>
          <w:sz w:val="28"/>
          <w:szCs w:val="28"/>
          <w:lang w:val="en-US"/>
        </w:rPr>
        <w:t>sion of</w:t>
      </w:r>
      <w:r w:rsidR="00866660" w:rsidRPr="00866660">
        <w:rPr>
          <w:rFonts w:ascii="Times New Roman" w:hAnsi="Times New Roman"/>
          <w:sz w:val="28"/>
          <w:szCs w:val="28"/>
          <w:lang w:val="en-US"/>
        </w:rPr>
        <w:t xml:space="preserve"> legal services for </w:t>
      </w:r>
      <w:proofErr w:type="spellStart"/>
      <w:r w:rsidR="00866660" w:rsidRPr="00866660">
        <w:rPr>
          <w:rFonts w:ascii="Times New Roman" w:hAnsi="Times New Roman"/>
          <w:sz w:val="28"/>
          <w:szCs w:val="28"/>
          <w:lang w:val="en-US"/>
        </w:rPr>
        <w:t>Rosatom</w:t>
      </w:r>
      <w:proofErr w:type="spellEnd"/>
      <w:r w:rsidR="00866660" w:rsidRPr="00866660">
        <w:rPr>
          <w:rFonts w:ascii="Times New Roman" w:hAnsi="Times New Roman"/>
          <w:sz w:val="28"/>
          <w:szCs w:val="28"/>
          <w:lang w:val="en-US"/>
        </w:rPr>
        <w:t xml:space="preserve"> South East Asia </w:t>
      </w:r>
      <w:proofErr w:type="spellStart"/>
      <w:r w:rsidR="00866660" w:rsidRPr="00866660">
        <w:rPr>
          <w:rFonts w:ascii="Times New Roman" w:hAnsi="Times New Roman"/>
          <w:sz w:val="28"/>
          <w:szCs w:val="28"/>
          <w:lang w:val="en-US"/>
        </w:rPr>
        <w:t>Pte.</w:t>
      </w:r>
      <w:proofErr w:type="spellEnd"/>
      <w:r w:rsidR="00866660" w:rsidRPr="00866660">
        <w:rPr>
          <w:rFonts w:ascii="Times New Roman" w:hAnsi="Times New Roman"/>
          <w:sz w:val="28"/>
          <w:szCs w:val="28"/>
          <w:lang w:val="en-US"/>
        </w:rPr>
        <w:t xml:space="preserve"> Ltd. Japan Branch Office</w:t>
      </w:r>
      <w:r>
        <w:rPr>
          <w:rFonts w:ascii="Times New Roman" w:hAnsi="Times New Roman"/>
          <w:sz w:val="28"/>
          <w:szCs w:val="28"/>
          <w:lang w:val="en-US"/>
        </w:rPr>
        <w:t>.</w:t>
      </w:r>
    </w:p>
    <w:p w:rsidR="00761ABA" w:rsidRDefault="00761ABA" w:rsidP="00761ABA">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 xml:space="preserve">for provision services: </w:t>
      </w:r>
      <w:r w:rsidR="00F045EC">
        <w:rPr>
          <w:sz w:val="28"/>
          <w:szCs w:val="28"/>
          <w:lang w:val="en-US"/>
        </w:rPr>
        <w:t>in accordance with Volume 2 of the Procurement Documentation</w:t>
      </w:r>
      <w:r w:rsidRPr="00036850">
        <w:rPr>
          <w:sz w:val="28"/>
          <w:szCs w:val="28"/>
          <w:lang w:val="en-US"/>
        </w:rPr>
        <w:t>.</w:t>
      </w:r>
    </w:p>
    <w:p w:rsidR="00761ABA" w:rsidRDefault="00761ABA" w:rsidP="00761AB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Part 3 “Draft Contract” of Volume 1 of the Procurement Documentation.</w:t>
      </w:r>
    </w:p>
    <w:p w:rsidR="00761ABA" w:rsidRDefault="00761ABA" w:rsidP="00761ABA">
      <w:pPr>
        <w:tabs>
          <w:tab w:val="left" w:pos="1134"/>
        </w:tabs>
        <w:ind w:firstLine="709"/>
        <w:contextualSpacing/>
        <w:jc w:val="both"/>
        <w:rPr>
          <w:sz w:val="28"/>
          <w:szCs w:val="28"/>
          <w:lang w:val="en-US"/>
        </w:rPr>
      </w:pPr>
      <w:r>
        <w:rPr>
          <w:sz w:val="28"/>
          <w:szCs w:val="28"/>
          <w:lang w:val="en-US"/>
        </w:rPr>
        <w:t xml:space="preserve">Contents and scope of services: all necessary information is given in Volume 2 of the </w:t>
      </w:r>
      <w:r w:rsidR="00F045EC">
        <w:rPr>
          <w:sz w:val="28"/>
          <w:szCs w:val="28"/>
          <w:lang w:val="en-US"/>
        </w:rPr>
        <w:t>Procurement D</w:t>
      </w:r>
      <w:r>
        <w:rPr>
          <w:sz w:val="28"/>
          <w:szCs w:val="28"/>
          <w:lang w:val="en-US"/>
        </w:rPr>
        <w:t>ocumentation.</w:t>
      </w:r>
    </w:p>
    <w:p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by a participant, shall not be deemed counter proposals (Part 3 "Draft Contract", Volume 1 of the Procurement Documentation).</w:t>
      </w:r>
    </w:p>
    <w:p w:rsidR="00BA54B5" w:rsidRDefault="00BA54B5">
      <w:pPr>
        <w:tabs>
          <w:tab w:val="left" w:pos="1134"/>
        </w:tabs>
        <w:ind w:firstLine="709"/>
        <w:contextualSpacing/>
        <w:jc w:val="both"/>
        <w:rPr>
          <w:sz w:val="28"/>
          <w:szCs w:val="28"/>
          <w:lang w:val="en-US"/>
        </w:rPr>
      </w:pPr>
    </w:p>
    <w:p w:rsidR="00761ABA"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w:t>
      </w:r>
      <w:r w:rsidR="00F045EC">
        <w:rPr>
          <w:rFonts w:ascii="Times New Roman" w:hAnsi="Times New Roman"/>
          <w:sz w:val="28"/>
          <w:szCs w:val="28"/>
          <w:lang w:val="en-US"/>
        </w:rPr>
        <w:t xml:space="preserve">unit </w:t>
      </w:r>
      <w:r w:rsidR="00A203FE" w:rsidRPr="00A203FE">
        <w:rPr>
          <w:rFonts w:ascii="Times New Roman" w:hAnsi="Times New Roman"/>
          <w:sz w:val="28"/>
          <w:szCs w:val="28"/>
          <w:lang w:val="en-US"/>
        </w:rPr>
        <w:t>price</w:t>
      </w:r>
      <w:r w:rsidRPr="00A203FE">
        <w:rPr>
          <w:rFonts w:ascii="Times New Roman" w:hAnsi="Times New Roman"/>
          <w:sz w:val="28"/>
          <w:szCs w:val="28"/>
          <w:lang w:val="en-US"/>
        </w:rPr>
        <w:t>:</w:t>
      </w:r>
      <w:r>
        <w:rPr>
          <w:rFonts w:ascii="Times New Roman" w:hAnsi="Times New Roman"/>
          <w:sz w:val="28"/>
          <w:szCs w:val="28"/>
          <w:lang w:val="en-US"/>
        </w:rPr>
        <w:t xml:space="preserve"> </w:t>
      </w:r>
    </w:p>
    <w:tbl>
      <w:tblPr>
        <w:tblStyle w:val="afff7"/>
        <w:tblW w:w="10456" w:type="dxa"/>
        <w:tblLook w:val="04A0"/>
      </w:tblPr>
      <w:tblGrid>
        <w:gridCol w:w="600"/>
        <w:gridCol w:w="6879"/>
        <w:gridCol w:w="2977"/>
      </w:tblGrid>
      <w:tr w:rsidR="00A203FE" w:rsidRPr="0053408A" w:rsidTr="00261136">
        <w:tc>
          <w:tcPr>
            <w:tcW w:w="600" w:type="dxa"/>
            <w:shd w:val="clear" w:color="auto" w:fill="auto"/>
            <w:vAlign w:val="center"/>
          </w:tcPr>
          <w:p w:rsidR="00A203FE" w:rsidRPr="00C20473" w:rsidRDefault="00A203FE" w:rsidP="0032307A">
            <w:pPr>
              <w:tabs>
                <w:tab w:val="left" w:pos="1134"/>
              </w:tabs>
              <w:contextualSpacing/>
              <w:jc w:val="center"/>
              <w:rPr>
                <w:sz w:val="28"/>
                <w:szCs w:val="28"/>
              </w:rPr>
            </w:pPr>
            <w:r w:rsidRPr="00C20473">
              <w:rPr>
                <w:sz w:val="28"/>
                <w:szCs w:val="28"/>
              </w:rPr>
              <w:lastRenderedPageBreak/>
              <w:t xml:space="preserve">№ </w:t>
            </w:r>
          </w:p>
        </w:tc>
        <w:tc>
          <w:tcPr>
            <w:tcW w:w="6879" w:type="dxa"/>
            <w:shd w:val="clear" w:color="auto" w:fill="auto"/>
            <w:vAlign w:val="center"/>
          </w:tcPr>
          <w:p w:rsidR="00A203FE" w:rsidRPr="0009000B" w:rsidRDefault="0013315D" w:rsidP="00261136">
            <w:pPr>
              <w:tabs>
                <w:tab w:val="left" w:pos="1134"/>
              </w:tabs>
              <w:contextualSpacing/>
              <w:jc w:val="center"/>
              <w:rPr>
                <w:sz w:val="28"/>
                <w:szCs w:val="28"/>
                <w:lang w:val="en-US"/>
              </w:rPr>
            </w:pPr>
            <w:r w:rsidRPr="0009000B">
              <w:rPr>
                <w:sz w:val="28"/>
                <w:szCs w:val="28"/>
                <w:lang w:val="en-US"/>
              </w:rPr>
              <w:t>Categories</w:t>
            </w:r>
          </w:p>
        </w:tc>
        <w:tc>
          <w:tcPr>
            <w:tcW w:w="2977" w:type="dxa"/>
            <w:shd w:val="clear" w:color="auto" w:fill="auto"/>
            <w:vAlign w:val="center"/>
          </w:tcPr>
          <w:p w:rsidR="00A203FE" w:rsidRPr="00F50893" w:rsidRDefault="0009000B" w:rsidP="00F045EC">
            <w:pPr>
              <w:tabs>
                <w:tab w:val="left" w:pos="1134"/>
              </w:tabs>
              <w:contextualSpacing/>
              <w:jc w:val="center"/>
              <w:rPr>
                <w:sz w:val="28"/>
                <w:lang w:val="en-US"/>
              </w:rPr>
            </w:pPr>
            <w:r w:rsidRPr="00F50893">
              <w:rPr>
                <w:sz w:val="28"/>
                <w:szCs w:val="28"/>
                <w:lang w:val="en-US"/>
              </w:rPr>
              <w:t xml:space="preserve">The initial (maximum) </w:t>
            </w:r>
            <w:r w:rsidR="00F045EC">
              <w:rPr>
                <w:sz w:val="28"/>
                <w:szCs w:val="28"/>
                <w:lang w:val="en-US"/>
              </w:rPr>
              <w:t xml:space="preserve">unit </w:t>
            </w:r>
            <w:r w:rsidRPr="00F50893">
              <w:rPr>
                <w:sz w:val="28"/>
                <w:szCs w:val="28"/>
                <w:lang w:val="en-US"/>
              </w:rPr>
              <w:t>price</w:t>
            </w:r>
            <w:r w:rsidR="00A203FE" w:rsidRPr="00F50893">
              <w:rPr>
                <w:sz w:val="28"/>
                <w:lang w:val="en-US"/>
              </w:rPr>
              <w:t xml:space="preserve">, </w:t>
            </w:r>
            <w:r w:rsidRPr="00036850">
              <w:rPr>
                <w:rFonts w:eastAsia="Calibri"/>
                <w:sz w:val="28"/>
                <w:szCs w:val="28"/>
                <w:lang w:val="en-US"/>
              </w:rPr>
              <w:t>JPY</w:t>
            </w:r>
            <w:r w:rsidRPr="00036850">
              <w:rPr>
                <w:rFonts w:eastAsia="Calibri"/>
                <w:lang w:val="en-US"/>
              </w:rPr>
              <w:t xml:space="preserve"> </w:t>
            </w:r>
            <w:r w:rsidRPr="00036850">
              <w:rPr>
                <w:rFonts w:eastAsia="Calibri"/>
                <w:sz w:val="28"/>
                <w:szCs w:val="28"/>
                <w:lang w:val="en-US"/>
              </w:rPr>
              <w:t>including VAT</w:t>
            </w:r>
            <w:r w:rsidRPr="00F50893">
              <w:rPr>
                <w:rFonts w:eastAsia="Calibri"/>
                <w:sz w:val="28"/>
                <w:szCs w:val="28"/>
                <w:lang w:val="en-US"/>
              </w:rPr>
              <w:t xml:space="preserve"> and all applicable taxes</w:t>
            </w:r>
          </w:p>
        </w:tc>
      </w:tr>
      <w:tr w:rsidR="00A203FE" w:rsidRPr="00C20473" w:rsidTr="00261136">
        <w:tc>
          <w:tcPr>
            <w:tcW w:w="600" w:type="dxa"/>
            <w:shd w:val="clear" w:color="auto" w:fill="auto"/>
          </w:tcPr>
          <w:p w:rsidR="00A203FE" w:rsidRPr="0009000B" w:rsidRDefault="00A203FE" w:rsidP="00D77873">
            <w:pPr>
              <w:pStyle w:val="afff"/>
              <w:numPr>
                <w:ilvl w:val="0"/>
                <w:numId w:val="40"/>
              </w:numPr>
              <w:tabs>
                <w:tab w:val="left" w:pos="284"/>
              </w:tabs>
              <w:spacing w:after="0"/>
              <w:contextualSpacing w:val="0"/>
              <w:jc w:val="center"/>
              <w:rPr>
                <w:sz w:val="28"/>
                <w:szCs w:val="28"/>
                <w:lang w:val="en-US"/>
              </w:rPr>
            </w:pPr>
          </w:p>
        </w:tc>
        <w:tc>
          <w:tcPr>
            <w:tcW w:w="6879" w:type="dxa"/>
            <w:shd w:val="clear" w:color="auto" w:fill="auto"/>
            <w:vAlign w:val="center"/>
          </w:tcPr>
          <w:p w:rsidR="00A203FE" w:rsidRPr="0013315D" w:rsidRDefault="00F045EC" w:rsidP="00F045EC">
            <w:pPr>
              <w:tabs>
                <w:tab w:val="left" w:pos="1134"/>
              </w:tabs>
              <w:contextualSpacing/>
              <w:rPr>
                <w:sz w:val="28"/>
                <w:szCs w:val="28"/>
                <w:lang w:val="en-US"/>
              </w:rPr>
            </w:pPr>
            <w:r>
              <w:rPr>
                <w:sz w:val="28"/>
                <w:szCs w:val="28"/>
                <w:lang w:val="en-US"/>
              </w:rPr>
              <w:t>Hourly rate of P</w:t>
            </w:r>
            <w:r w:rsidR="0013315D">
              <w:rPr>
                <w:sz w:val="28"/>
                <w:szCs w:val="28"/>
                <w:lang w:val="en-US"/>
              </w:rPr>
              <w:t>artner</w:t>
            </w:r>
            <w:r>
              <w:rPr>
                <w:sz w:val="28"/>
                <w:szCs w:val="28"/>
                <w:lang w:val="en-US"/>
              </w:rPr>
              <w:t xml:space="preserve"> </w:t>
            </w:r>
          </w:p>
        </w:tc>
        <w:tc>
          <w:tcPr>
            <w:tcW w:w="2977" w:type="dxa"/>
            <w:shd w:val="clear" w:color="auto" w:fill="auto"/>
            <w:vAlign w:val="center"/>
          </w:tcPr>
          <w:p w:rsidR="00A203FE" w:rsidRPr="00F50893" w:rsidRDefault="00F045EC" w:rsidP="00F045EC">
            <w:pPr>
              <w:tabs>
                <w:tab w:val="left" w:pos="1134"/>
              </w:tabs>
              <w:contextualSpacing/>
              <w:jc w:val="center"/>
              <w:rPr>
                <w:sz w:val="28"/>
                <w:szCs w:val="28"/>
                <w:lang w:val="en-US"/>
              </w:rPr>
            </w:pPr>
            <w:r>
              <w:rPr>
                <w:sz w:val="28"/>
                <w:szCs w:val="28"/>
                <w:lang w:val="en-US"/>
              </w:rPr>
              <w:t>53,790.</w:t>
            </w:r>
            <w:r w:rsidR="00F50893" w:rsidRPr="00F50893">
              <w:rPr>
                <w:sz w:val="28"/>
                <w:szCs w:val="28"/>
                <w:lang w:val="en-US"/>
              </w:rPr>
              <w:t>00</w:t>
            </w:r>
          </w:p>
        </w:tc>
      </w:tr>
      <w:tr w:rsidR="00A203FE" w:rsidRPr="00C20473" w:rsidTr="00261136">
        <w:tc>
          <w:tcPr>
            <w:tcW w:w="600" w:type="dxa"/>
            <w:shd w:val="clear" w:color="auto" w:fill="auto"/>
          </w:tcPr>
          <w:p w:rsidR="00A203FE" w:rsidRPr="00C20473" w:rsidRDefault="00A203FE" w:rsidP="00D77873">
            <w:pPr>
              <w:pStyle w:val="afff"/>
              <w:numPr>
                <w:ilvl w:val="0"/>
                <w:numId w:val="40"/>
              </w:numPr>
              <w:tabs>
                <w:tab w:val="left" w:pos="284"/>
              </w:tabs>
              <w:spacing w:after="0"/>
              <w:contextualSpacing w:val="0"/>
              <w:jc w:val="center"/>
              <w:rPr>
                <w:sz w:val="28"/>
                <w:szCs w:val="28"/>
              </w:rPr>
            </w:pPr>
          </w:p>
        </w:tc>
        <w:tc>
          <w:tcPr>
            <w:tcW w:w="6879" w:type="dxa"/>
            <w:shd w:val="clear" w:color="auto" w:fill="auto"/>
            <w:vAlign w:val="center"/>
          </w:tcPr>
          <w:p w:rsidR="00A203FE" w:rsidRPr="0013315D" w:rsidRDefault="0013315D" w:rsidP="00F045EC">
            <w:pPr>
              <w:tabs>
                <w:tab w:val="left" w:pos="1134"/>
              </w:tabs>
              <w:contextualSpacing/>
              <w:rPr>
                <w:sz w:val="28"/>
                <w:szCs w:val="28"/>
                <w:lang w:val="en-US"/>
              </w:rPr>
            </w:pPr>
            <w:r>
              <w:rPr>
                <w:sz w:val="28"/>
                <w:szCs w:val="28"/>
                <w:lang w:val="en-US"/>
              </w:rPr>
              <w:t>Hourly rate of</w:t>
            </w:r>
            <w:r w:rsidR="00A203FE" w:rsidRPr="0013315D">
              <w:rPr>
                <w:sz w:val="28"/>
                <w:szCs w:val="28"/>
                <w:lang w:val="en-US"/>
              </w:rPr>
              <w:t xml:space="preserve"> </w:t>
            </w:r>
            <w:r w:rsidR="00F045EC" w:rsidRPr="0013315D">
              <w:rPr>
                <w:sz w:val="28"/>
                <w:szCs w:val="28"/>
                <w:lang w:val="en-US"/>
              </w:rPr>
              <w:t>Counsel</w:t>
            </w:r>
            <w:r w:rsidRPr="0013315D">
              <w:rPr>
                <w:sz w:val="28"/>
                <w:szCs w:val="28"/>
                <w:lang w:val="en-US"/>
              </w:rPr>
              <w:t>/</w:t>
            </w:r>
            <w:r w:rsidR="00F045EC" w:rsidRPr="0013315D">
              <w:rPr>
                <w:sz w:val="28"/>
                <w:szCs w:val="28"/>
                <w:lang w:val="en-US"/>
              </w:rPr>
              <w:t xml:space="preserve">Senior Lawyer </w:t>
            </w:r>
          </w:p>
        </w:tc>
        <w:tc>
          <w:tcPr>
            <w:tcW w:w="2977" w:type="dxa"/>
            <w:shd w:val="clear" w:color="auto" w:fill="auto"/>
            <w:vAlign w:val="center"/>
          </w:tcPr>
          <w:p w:rsidR="00A203FE" w:rsidRPr="00F50893" w:rsidRDefault="00F045EC" w:rsidP="00F045EC">
            <w:pPr>
              <w:tabs>
                <w:tab w:val="left" w:pos="1134"/>
              </w:tabs>
              <w:contextualSpacing/>
              <w:jc w:val="center"/>
              <w:rPr>
                <w:sz w:val="28"/>
                <w:szCs w:val="28"/>
                <w:lang w:val="en-US"/>
              </w:rPr>
            </w:pPr>
            <w:r>
              <w:rPr>
                <w:sz w:val="28"/>
                <w:szCs w:val="28"/>
                <w:lang w:val="en-US"/>
              </w:rPr>
              <w:t>25,300.</w:t>
            </w:r>
            <w:r w:rsidR="00F50893" w:rsidRPr="00F50893">
              <w:rPr>
                <w:sz w:val="28"/>
                <w:szCs w:val="28"/>
                <w:lang w:val="en-US"/>
              </w:rPr>
              <w:t>00</w:t>
            </w:r>
          </w:p>
        </w:tc>
      </w:tr>
      <w:tr w:rsidR="00A203FE" w:rsidRPr="00C20473" w:rsidTr="00261136">
        <w:tc>
          <w:tcPr>
            <w:tcW w:w="600" w:type="dxa"/>
            <w:shd w:val="clear" w:color="auto" w:fill="auto"/>
          </w:tcPr>
          <w:p w:rsidR="00A203FE" w:rsidRPr="00C20473" w:rsidRDefault="00A203FE" w:rsidP="00D77873">
            <w:pPr>
              <w:pStyle w:val="afff"/>
              <w:numPr>
                <w:ilvl w:val="0"/>
                <w:numId w:val="40"/>
              </w:numPr>
              <w:tabs>
                <w:tab w:val="left" w:pos="284"/>
              </w:tabs>
              <w:spacing w:after="0"/>
              <w:contextualSpacing w:val="0"/>
              <w:jc w:val="center"/>
              <w:rPr>
                <w:sz w:val="28"/>
                <w:szCs w:val="28"/>
              </w:rPr>
            </w:pPr>
          </w:p>
        </w:tc>
        <w:tc>
          <w:tcPr>
            <w:tcW w:w="6879" w:type="dxa"/>
            <w:shd w:val="clear" w:color="auto" w:fill="auto"/>
            <w:vAlign w:val="center"/>
          </w:tcPr>
          <w:p w:rsidR="00A203FE" w:rsidRPr="0013315D" w:rsidRDefault="0013315D" w:rsidP="00F045EC">
            <w:pPr>
              <w:tabs>
                <w:tab w:val="left" w:pos="1134"/>
              </w:tabs>
              <w:contextualSpacing/>
              <w:rPr>
                <w:sz w:val="28"/>
                <w:szCs w:val="28"/>
                <w:lang w:val="en-US"/>
              </w:rPr>
            </w:pPr>
            <w:r>
              <w:rPr>
                <w:sz w:val="28"/>
                <w:szCs w:val="28"/>
                <w:lang w:val="en-US"/>
              </w:rPr>
              <w:t xml:space="preserve">Hourly rate of </w:t>
            </w:r>
            <w:r w:rsidR="00F045EC">
              <w:rPr>
                <w:sz w:val="28"/>
                <w:szCs w:val="28"/>
                <w:lang w:val="en-US"/>
              </w:rPr>
              <w:t>Lawyer</w:t>
            </w:r>
            <w:r>
              <w:rPr>
                <w:sz w:val="28"/>
                <w:szCs w:val="28"/>
                <w:lang w:val="en-US"/>
              </w:rPr>
              <w:t>/</w:t>
            </w:r>
            <w:r w:rsidR="00F045EC">
              <w:rPr>
                <w:sz w:val="28"/>
                <w:szCs w:val="28"/>
                <w:lang w:val="en-US"/>
              </w:rPr>
              <w:t>Associate</w:t>
            </w:r>
            <w:r w:rsidR="00F045EC" w:rsidRPr="0013315D">
              <w:rPr>
                <w:sz w:val="28"/>
                <w:szCs w:val="28"/>
                <w:lang w:val="en-US"/>
              </w:rPr>
              <w:t xml:space="preserve"> </w:t>
            </w:r>
          </w:p>
        </w:tc>
        <w:tc>
          <w:tcPr>
            <w:tcW w:w="2977" w:type="dxa"/>
            <w:shd w:val="clear" w:color="auto" w:fill="auto"/>
            <w:vAlign w:val="center"/>
          </w:tcPr>
          <w:p w:rsidR="00A203FE" w:rsidRPr="00F50893" w:rsidRDefault="00F50893" w:rsidP="00F045EC">
            <w:pPr>
              <w:tabs>
                <w:tab w:val="left" w:pos="1134"/>
              </w:tabs>
              <w:contextualSpacing/>
              <w:jc w:val="center"/>
              <w:rPr>
                <w:sz w:val="28"/>
                <w:szCs w:val="28"/>
                <w:lang w:val="en-US"/>
              </w:rPr>
            </w:pPr>
            <w:r w:rsidRPr="00F50893">
              <w:rPr>
                <w:sz w:val="28"/>
                <w:szCs w:val="28"/>
                <w:lang w:val="en-US"/>
              </w:rPr>
              <w:t>20</w:t>
            </w:r>
            <w:r w:rsidR="00F045EC">
              <w:rPr>
                <w:sz w:val="28"/>
                <w:szCs w:val="28"/>
                <w:lang w:val="en-US"/>
              </w:rPr>
              <w:t>,955.</w:t>
            </w:r>
            <w:r w:rsidRPr="00F50893">
              <w:rPr>
                <w:sz w:val="28"/>
                <w:szCs w:val="28"/>
                <w:lang w:val="en-US"/>
              </w:rPr>
              <w:t>00</w:t>
            </w:r>
          </w:p>
        </w:tc>
      </w:tr>
    </w:tbl>
    <w:p w:rsidR="00A203FE" w:rsidRDefault="00A203FE" w:rsidP="00A203FE">
      <w:pPr>
        <w:pStyle w:val="afff"/>
        <w:tabs>
          <w:tab w:val="left" w:pos="0"/>
          <w:tab w:val="left" w:pos="1134"/>
        </w:tabs>
        <w:spacing w:after="0" w:line="240" w:lineRule="auto"/>
        <w:ind w:left="709"/>
        <w:jc w:val="both"/>
        <w:rPr>
          <w:rFonts w:ascii="Times New Roman" w:hAnsi="Times New Roman"/>
          <w:sz w:val="28"/>
          <w:szCs w:val="28"/>
          <w:lang w:val="en-US"/>
        </w:rPr>
      </w:pPr>
    </w:p>
    <w:p w:rsidR="00A203FE" w:rsidRDefault="0013315D" w:rsidP="00A203FE">
      <w:pPr>
        <w:pStyle w:val="afff"/>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The ceiling contract price</w:t>
      </w:r>
      <w:r w:rsidR="00A203FE" w:rsidRPr="00A203FE">
        <w:rPr>
          <w:rFonts w:ascii="Times New Roman" w:hAnsi="Times New Roman"/>
          <w:sz w:val="28"/>
          <w:szCs w:val="28"/>
          <w:lang w:val="en-US"/>
        </w:rPr>
        <w:t>:</w:t>
      </w:r>
    </w:p>
    <w:p w:rsidR="00761ABA" w:rsidRPr="003D6A85" w:rsidRDefault="00F045EC" w:rsidP="00761ABA">
      <w:pPr>
        <w:tabs>
          <w:tab w:val="left" w:pos="0"/>
          <w:tab w:val="left" w:pos="1134"/>
        </w:tabs>
        <w:jc w:val="both"/>
        <w:rPr>
          <w:sz w:val="28"/>
          <w:szCs w:val="28"/>
          <w:lang w:val="en-US"/>
        </w:rPr>
      </w:pPr>
      <w:bookmarkStart w:id="12" w:name="_GoBack"/>
      <w:r w:rsidRPr="00927530">
        <w:rPr>
          <w:rFonts w:eastAsia="Calibri"/>
          <w:sz w:val="28"/>
          <w:szCs w:val="28"/>
          <w:lang w:val="en-US"/>
        </w:rPr>
        <w:t>8,000,</w:t>
      </w:r>
      <w:r w:rsidR="0013315D" w:rsidRPr="00927530">
        <w:rPr>
          <w:rFonts w:eastAsia="Calibri"/>
          <w:sz w:val="28"/>
          <w:szCs w:val="28"/>
          <w:lang w:val="en-US"/>
        </w:rPr>
        <w:t>000</w:t>
      </w:r>
      <w:r w:rsidRPr="00927530">
        <w:rPr>
          <w:rFonts w:eastAsia="Calibri"/>
          <w:sz w:val="28"/>
          <w:szCs w:val="28"/>
          <w:lang w:val="en-US"/>
        </w:rPr>
        <w:t>.</w:t>
      </w:r>
      <w:r w:rsidR="00262752" w:rsidRPr="00927530">
        <w:rPr>
          <w:rFonts w:eastAsia="Calibri"/>
          <w:sz w:val="28"/>
          <w:szCs w:val="28"/>
          <w:lang w:val="en-US"/>
        </w:rPr>
        <w:t>00</w:t>
      </w:r>
      <w:r w:rsidR="00AB5B3F" w:rsidRPr="00036850">
        <w:rPr>
          <w:rFonts w:eastAsia="Calibri"/>
          <w:sz w:val="28"/>
          <w:szCs w:val="28"/>
          <w:lang w:val="en-US"/>
        </w:rPr>
        <w:t xml:space="preserve"> </w:t>
      </w:r>
      <w:r w:rsidR="0013315D" w:rsidRPr="00036850">
        <w:rPr>
          <w:rFonts w:eastAsia="Calibri"/>
          <w:sz w:val="28"/>
          <w:szCs w:val="28"/>
          <w:lang w:val="en-US"/>
        </w:rPr>
        <w:t>JPY</w:t>
      </w:r>
      <w:r w:rsidR="00761ABA" w:rsidRPr="00036850">
        <w:rPr>
          <w:rFonts w:eastAsia="Calibri"/>
          <w:lang w:val="en-US"/>
        </w:rPr>
        <w:t xml:space="preserve"> </w:t>
      </w:r>
      <w:r w:rsidR="00761ABA" w:rsidRPr="00036850">
        <w:rPr>
          <w:rFonts w:eastAsia="Calibri"/>
          <w:sz w:val="28"/>
          <w:szCs w:val="28"/>
          <w:lang w:val="en-US"/>
        </w:rPr>
        <w:t>including VAT</w:t>
      </w:r>
      <w:r w:rsidR="000354FD" w:rsidRPr="000354FD">
        <w:rPr>
          <w:rFonts w:eastAsia="Calibri"/>
          <w:sz w:val="28"/>
          <w:szCs w:val="28"/>
          <w:lang w:val="en-US"/>
        </w:rPr>
        <w:t xml:space="preserve"> </w:t>
      </w:r>
      <w:r w:rsidR="000354FD">
        <w:rPr>
          <w:rFonts w:eastAsia="Calibri"/>
          <w:sz w:val="28"/>
          <w:szCs w:val="28"/>
          <w:lang w:val="en-US"/>
        </w:rPr>
        <w:t>and all applicable taxes</w:t>
      </w:r>
      <w:bookmarkEnd w:id="12"/>
      <w:r w:rsidR="00761ABA" w:rsidRPr="003D6A85">
        <w:rPr>
          <w:sz w:val="28"/>
          <w:szCs w:val="28"/>
          <w:lang w:val="en-US"/>
        </w:rPr>
        <w:t>.</w:t>
      </w:r>
    </w:p>
    <w:p w:rsidR="00A203FE" w:rsidRDefault="00A203FE" w:rsidP="00761ABA">
      <w:pPr>
        <w:tabs>
          <w:tab w:val="left" w:pos="1134"/>
        </w:tabs>
        <w:ind w:firstLine="709"/>
        <w:contextualSpacing/>
        <w:jc w:val="both"/>
        <w:rPr>
          <w:sz w:val="28"/>
          <w:szCs w:val="28"/>
          <w:lang w:val="en-US"/>
        </w:rPr>
      </w:pPr>
    </w:p>
    <w:p w:rsidR="00761ABA" w:rsidRPr="00A203FE" w:rsidRDefault="00761ABA" w:rsidP="00761ABA">
      <w:pPr>
        <w:tabs>
          <w:tab w:val="left" w:pos="1134"/>
        </w:tabs>
        <w:ind w:firstLine="709"/>
        <w:contextualSpacing/>
        <w:jc w:val="both"/>
        <w:rPr>
          <w:sz w:val="28"/>
          <w:szCs w:val="28"/>
          <w:lang w:val="en-US"/>
        </w:rPr>
      </w:pPr>
      <w:r>
        <w:rPr>
          <w:sz w:val="28"/>
          <w:szCs w:val="28"/>
          <w:lang w:val="en-US"/>
        </w:rPr>
        <w:t xml:space="preserve">The bidder's proposal </w:t>
      </w:r>
      <w:r w:rsidRPr="00A203FE">
        <w:rPr>
          <w:sz w:val="28"/>
          <w:szCs w:val="28"/>
          <w:lang w:val="en-US"/>
        </w:rPr>
        <w:t>of</w:t>
      </w:r>
      <w:r w:rsidR="00F045EC">
        <w:rPr>
          <w:sz w:val="28"/>
          <w:szCs w:val="28"/>
          <w:lang w:val="en-US"/>
        </w:rPr>
        <w:t xml:space="preserve"> unit </w:t>
      </w:r>
      <w:r w:rsidR="00A203FE" w:rsidRPr="00A203FE">
        <w:rPr>
          <w:sz w:val="28"/>
          <w:szCs w:val="28"/>
          <w:lang w:val="en-US"/>
        </w:rPr>
        <w:t xml:space="preserve">price </w:t>
      </w:r>
      <w:r w:rsidRPr="00A203FE">
        <w:rPr>
          <w:sz w:val="28"/>
          <w:szCs w:val="28"/>
          <w:lang w:val="en-US"/>
        </w:rPr>
        <w:t xml:space="preserve">must not exceed the initial (maximum) </w:t>
      </w:r>
      <w:r w:rsidR="00F045EC">
        <w:rPr>
          <w:sz w:val="28"/>
          <w:szCs w:val="28"/>
          <w:lang w:val="en-US"/>
        </w:rPr>
        <w:t xml:space="preserve">unit </w:t>
      </w:r>
      <w:r w:rsidR="00A203FE" w:rsidRPr="00A203FE">
        <w:rPr>
          <w:sz w:val="28"/>
          <w:szCs w:val="28"/>
          <w:lang w:val="en-US"/>
        </w:rPr>
        <w:t>price</w:t>
      </w:r>
      <w:r w:rsidRPr="00A203FE">
        <w:rPr>
          <w:sz w:val="28"/>
          <w:szCs w:val="28"/>
          <w:lang w:val="en-US"/>
        </w:rPr>
        <w:t xml:space="preserve">. </w:t>
      </w:r>
    </w:p>
    <w:p w:rsidR="00A203FE" w:rsidRDefault="00A203FE" w:rsidP="00761ABA">
      <w:pPr>
        <w:tabs>
          <w:tab w:val="left" w:pos="1134"/>
        </w:tabs>
        <w:ind w:firstLine="709"/>
        <w:contextualSpacing/>
        <w:jc w:val="both"/>
        <w:rPr>
          <w:b/>
          <w:i/>
          <w:lang w:val="en-US"/>
        </w:rPr>
      </w:pPr>
    </w:p>
    <w:p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BA54B5" w:rsidRDefault="0072148A">
      <w:pPr>
        <w:tabs>
          <w:tab w:val="left" w:pos="1134"/>
        </w:tabs>
        <w:ind w:firstLine="709"/>
        <w:contextualSpacing/>
        <w:jc w:val="both"/>
        <w:rPr>
          <w:rFonts w:eastAsia="Calibri"/>
          <w:bCs/>
          <w:sz w:val="28"/>
          <w:szCs w:val="28"/>
          <w:lang w:val="en-US" w:eastAsia="en-US"/>
        </w:rPr>
      </w:pPr>
      <w:bookmarkStart w:id="13"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3"/>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C256AC" w:rsidRPr="00C256AC">
        <w:rPr>
          <w:rFonts w:ascii="Times New Roman" w:hAnsi="Times New Roman"/>
          <w:sz w:val="28"/>
          <w:szCs w:val="28"/>
          <w:lang w:val="en-US"/>
        </w:rPr>
        <w:t>JPY</w:t>
      </w:r>
      <w:r w:rsidRPr="00D077B7">
        <w:rPr>
          <w:rFonts w:ascii="Times New Roman" w:hAnsi="Times New Roman"/>
          <w:sz w:val="28"/>
          <w:szCs w:val="28"/>
          <w:lang w:val="en-US"/>
        </w:rPr>
        <w:t>.</w:t>
      </w:r>
    </w:p>
    <w:p w:rsidR="00BA54B5" w:rsidRDefault="00BA54B5">
      <w:pPr>
        <w:tabs>
          <w:tab w:val="left" w:pos="1134"/>
        </w:tabs>
        <w:ind w:firstLine="709"/>
        <w:contextualSpacing/>
        <w:jc w:val="both"/>
        <w:rPr>
          <w:b/>
          <w:i/>
          <w:lang w:val="en-US"/>
        </w:rPr>
      </w:pPr>
    </w:p>
    <w:p w:rsidR="00F87652" w:rsidRPr="00F87652"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C256AC" w:rsidRPr="00C256AC">
        <w:rPr>
          <w:rFonts w:ascii="Times New Roman" w:hAnsi="Times New Roman"/>
          <w:sz w:val="28"/>
          <w:szCs w:val="28"/>
          <w:lang w:val="en-US"/>
        </w:rPr>
        <w:t>not required.</w:t>
      </w:r>
    </w:p>
    <w:p w:rsidR="00F87652" w:rsidRPr="00B52C96" w:rsidRDefault="00F87652" w:rsidP="00F87652">
      <w:pPr>
        <w:tabs>
          <w:tab w:val="left" w:pos="1134"/>
        </w:tabs>
        <w:ind w:firstLine="709"/>
        <w:contextualSpacing/>
        <w:jc w:val="both"/>
        <w:rPr>
          <w:rFonts w:eastAsia="Calibri"/>
          <w:b/>
          <w:i/>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A54B5" w:rsidRDefault="0072148A">
      <w:pPr>
        <w:tabs>
          <w:tab w:val="left" w:pos="1134"/>
        </w:tabs>
        <w:ind w:firstLine="709"/>
        <w:contextualSpacing/>
        <w:jc w:val="both"/>
        <w:rPr>
          <w:sz w:val="28"/>
          <w:szCs w:val="28"/>
          <w:lang w:val="en-US"/>
        </w:rPr>
      </w:pPr>
      <w:bookmarkStart w:id="14" w:name="_Ref438465267"/>
      <w:r>
        <w:rPr>
          <w:sz w:val="28"/>
          <w:szCs w:val="28"/>
          <w:lang w:val="en-US"/>
        </w:rPr>
        <w:t>The procurement bid shall be valid for at least 60 calendar days from the date established as deadline for submission of bids.</w:t>
      </w:r>
      <w:bookmarkEnd w:id="14"/>
    </w:p>
    <w:p w:rsidR="00BA54B5" w:rsidRPr="00F849B7" w:rsidRDefault="00F849B7">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0072148A" w:rsidRPr="00F849B7">
        <w:rPr>
          <w:sz w:val="28"/>
          <w:szCs w:val="28"/>
          <w:lang w:val="en-US"/>
        </w:rPr>
        <w:t>.</w:t>
      </w:r>
    </w:p>
    <w:p w:rsidR="00BA54B5" w:rsidRDefault="00BA54B5">
      <w:pPr>
        <w:tabs>
          <w:tab w:val="left" w:pos="1134"/>
        </w:tabs>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1A1B32" w:rsidRPr="00927530" w:rsidRDefault="001A1B32" w:rsidP="001A1B32">
      <w:pPr>
        <w:tabs>
          <w:tab w:val="left" w:pos="386"/>
        </w:tabs>
        <w:ind w:firstLine="709"/>
        <w:contextualSpacing/>
        <w:jc w:val="both"/>
        <w:rPr>
          <w:sz w:val="28"/>
          <w:szCs w:val="28"/>
          <w:lang w:val="en-US"/>
        </w:rPr>
      </w:pPr>
      <w:r w:rsidRPr="001A1B32">
        <w:rPr>
          <w:sz w:val="28"/>
          <w:szCs w:val="28"/>
          <w:lang w:val="en-US"/>
        </w:rPr>
        <w:t xml:space="preserve">Copies of the </w:t>
      </w:r>
      <w:r w:rsidRPr="00F2555E">
        <w:rPr>
          <w:sz w:val="28"/>
          <w:szCs w:val="28"/>
          <w:lang w:val="en-US"/>
        </w:rPr>
        <w:t xml:space="preserve">publication of documents related to this procurement: </w:t>
      </w:r>
      <w:hyperlink r:id="rId15" w:history="1">
        <w:r w:rsidR="00927530" w:rsidRPr="00927530">
          <w:rPr>
            <w:rStyle w:val="afb"/>
            <w:sz w:val="28"/>
            <w:szCs w:val="28"/>
            <w:lang w:val="en-US"/>
          </w:rPr>
          <w:t>https://rosatom-japan.com/</w:t>
        </w:r>
      </w:hyperlink>
      <w:r w:rsidRPr="00927530">
        <w:rPr>
          <w:sz w:val="28"/>
          <w:szCs w:val="28"/>
          <w:lang w:val="en-US"/>
        </w:rPr>
        <w:t>.</w:t>
      </w:r>
    </w:p>
    <w:p w:rsidR="00BA54B5" w:rsidRDefault="00BA54B5">
      <w:pPr>
        <w:tabs>
          <w:tab w:val="left" w:pos="386"/>
        </w:tabs>
        <w:ind w:firstLine="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BA54B5" w:rsidRDefault="00BA54B5">
      <w:pPr>
        <w:tabs>
          <w:tab w:val="left" w:pos="1134"/>
        </w:tabs>
        <w:ind w:firstLine="709"/>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BA54B5" w:rsidRPr="00DD49C0" w:rsidRDefault="00BA54B5">
      <w:pPr>
        <w:pStyle w:val="Times12"/>
        <w:tabs>
          <w:tab w:val="left" w:pos="70"/>
        </w:tabs>
        <w:ind w:right="153" w:firstLine="0"/>
        <w:jc w:val="left"/>
        <w:rPr>
          <w:rFonts w:eastAsia="Calibri"/>
          <w:b/>
          <w:bCs w:val="0"/>
          <w:i/>
          <w:szCs w:val="24"/>
          <w:lang w:val="en-US" w:eastAsia="en-US"/>
        </w:rPr>
      </w:pPr>
    </w:p>
    <w:p w:rsidR="00BA54B5" w:rsidRPr="0009000B"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BA54B5" w:rsidRPr="0009000B" w:rsidRDefault="0072148A">
      <w:pPr>
        <w:tabs>
          <w:tab w:val="left" w:pos="1134"/>
        </w:tabs>
        <w:ind w:firstLine="709"/>
        <w:contextualSpacing/>
        <w:jc w:val="both"/>
        <w:rPr>
          <w:bCs/>
          <w:spacing w:val="-6"/>
          <w:sz w:val="28"/>
          <w:szCs w:val="28"/>
          <w:lang w:val="en-US"/>
        </w:rPr>
      </w:pPr>
      <w:proofErr w:type="gramStart"/>
      <w:r w:rsidRPr="0009000B">
        <w:rPr>
          <w:bCs/>
          <w:spacing w:val="-6"/>
          <w:sz w:val="28"/>
          <w:szCs w:val="28"/>
          <w:lang w:val="en-US"/>
        </w:rPr>
        <w:t xml:space="preserve">Starting date of the timeframe for submission of procurement bids: </w:t>
      </w:r>
      <w:r w:rsidR="00932DFD">
        <w:rPr>
          <w:bCs/>
          <w:spacing w:val="-6"/>
          <w:sz w:val="28"/>
          <w:szCs w:val="28"/>
          <w:lang w:val="en-US"/>
        </w:rPr>
        <w:t>July</w:t>
      </w:r>
      <w:r w:rsidR="00824E40" w:rsidRPr="0009000B">
        <w:rPr>
          <w:bCs/>
          <w:spacing w:val="-6"/>
          <w:sz w:val="28"/>
          <w:szCs w:val="28"/>
          <w:lang w:val="en-US"/>
        </w:rPr>
        <w:t xml:space="preserve"> </w:t>
      </w:r>
      <w:r w:rsidR="005970A4" w:rsidRPr="005970A4">
        <w:rPr>
          <w:bCs/>
          <w:spacing w:val="-6"/>
          <w:sz w:val="28"/>
          <w:szCs w:val="28"/>
          <w:lang w:val="en-US"/>
        </w:rPr>
        <w:t>31</w:t>
      </w:r>
      <w:r w:rsidRPr="0009000B">
        <w:rPr>
          <w:bCs/>
          <w:spacing w:val="-6"/>
          <w:sz w:val="28"/>
          <w:szCs w:val="28"/>
          <w:lang w:val="en-US"/>
        </w:rPr>
        <w:t>, 20</w:t>
      </w:r>
      <w:r w:rsidR="00932DFD">
        <w:rPr>
          <w:bCs/>
          <w:spacing w:val="-6"/>
          <w:sz w:val="28"/>
          <w:szCs w:val="28"/>
          <w:lang w:val="en-US"/>
        </w:rPr>
        <w:t>20</w:t>
      </w:r>
      <w:r w:rsidRPr="0009000B">
        <w:rPr>
          <w:rFonts w:eastAsia="Calibri"/>
          <w:bCs/>
          <w:sz w:val="28"/>
          <w:lang w:val="en-US" w:eastAsia="en-US"/>
        </w:rPr>
        <w:t>.</w:t>
      </w:r>
      <w:proofErr w:type="gramEnd"/>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00F2555E" w:rsidRPr="00E608B3">
        <w:rPr>
          <w:sz w:val="28"/>
          <w:szCs w:val="28"/>
          <w:lang w:val="en-US"/>
        </w:rPr>
        <w:t xml:space="preserve">#2511, 1-9-10 </w:t>
      </w:r>
      <w:proofErr w:type="spellStart"/>
      <w:r w:rsidR="00F2555E" w:rsidRPr="00E608B3">
        <w:rPr>
          <w:sz w:val="28"/>
          <w:szCs w:val="28"/>
          <w:lang w:val="en-US"/>
        </w:rPr>
        <w:t>Roppongi</w:t>
      </w:r>
      <w:proofErr w:type="spellEnd"/>
      <w:r w:rsidR="00F2555E" w:rsidRPr="00E608B3">
        <w:rPr>
          <w:sz w:val="28"/>
          <w:szCs w:val="28"/>
          <w:lang w:val="en-US"/>
        </w:rPr>
        <w:t>, Minato-</w:t>
      </w:r>
      <w:proofErr w:type="spellStart"/>
      <w:r w:rsidR="00F2555E" w:rsidRPr="00E608B3">
        <w:rPr>
          <w:sz w:val="28"/>
          <w:szCs w:val="28"/>
          <w:lang w:val="en-US"/>
        </w:rPr>
        <w:t>ku</w:t>
      </w:r>
      <w:proofErr w:type="spellEnd"/>
      <w:r w:rsidR="00F2555E" w:rsidRPr="00E608B3">
        <w:rPr>
          <w:sz w:val="28"/>
          <w:szCs w:val="28"/>
          <w:lang w:val="en-US"/>
        </w:rPr>
        <w:t>, Tokyo, Japan 106-0032</w:t>
      </w:r>
      <w:r w:rsidR="00673C71" w:rsidRPr="0009000B">
        <w:rPr>
          <w:bCs/>
          <w:spacing w:val="-6"/>
          <w:sz w:val="28"/>
          <w:szCs w:val="28"/>
          <w:lang w:val="en-US"/>
        </w:rPr>
        <w:t xml:space="preserve">, </w:t>
      </w:r>
      <w:r w:rsidRPr="0009000B">
        <w:rPr>
          <w:bCs/>
          <w:spacing w:val="-6"/>
          <w:sz w:val="28"/>
          <w:szCs w:val="28"/>
          <w:lang w:val="en-US"/>
        </w:rPr>
        <w:t>no later than 1</w:t>
      </w:r>
      <w:r w:rsidR="00261136" w:rsidRPr="00261136">
        <w:rPr>
          <w:bCs/>
          <w:spacing w:val="-6"/>
          <w:sz w:val="28"/>
          <w:szCs w:val="28"/>
          <w:lang w:val="en-US"/>
        </w:rPr>
        <w:t>6</w:t>
      </w:r>
      <w:r w:rsidR="00AC7026"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005970A4">
        <w:rPr>
          <w:bCs/>
          <w:spacing w:val="-6"/>
          <w:sz w:val="28"/>
          <w:szCs w:val="28"/>
          <w:lang w:val="en-US"/>
        </w:rPr>
        <w:t>August 11</w:t>
      </w:r>
      <w:r w:rsidR="00932DFD">
        <w:rPr>
          <w:bCs/>
          <w:spacing w:val="-6"/>
          <w:sz w:val="28"/>
          <w:szCs w:val="28"/>
          <w:lang w:val="en-US"/>
        </w:rPr>
        <w:t>, 2020</w:t>
      </w:r>
      <w:r w:rsidRPr="0009000B">
        <w:rPr>
          <w:bCs/>
          <w:spacing w:val="-6"/>
          <w:sz w:val="28"/>
          <w:szCs w:val="28"/>
          <w:lang w:val="en-US"/>
        </w:rPr>
        <w:t xml:space="preserve">. </w:t>
      </w:r>
    </w:p>
    <w:p w:rsidR="00BA54B5" w:rsidRPr="0009000B" w:rsidRDefault="00BA54B5">
      <w:pPr>
        <w:tabs>
          <w:tab w:val="left" w:pos="1134"/>
        </w:tabs>
        <w:ind w:firstLine="709"/>
        <w:contextualSpacing/>
        <w:jc w:val="both"/>
        <w:rPr>
          <w:b/>
          <w:i/>
          <w:lang w:val="en-US"/>
        </w:rPr>
      </w:pPr>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rsidR="00BA54B5" w:rsidRPr="00276D01" w:rsidRDefault="00F2555E">
      <w:pPr>
        <w:tabs>
          <w:tab w:val="left" w:pos="1134"/>
        </w:tabs>
        <w:ind w:left="709"/>
        <w:contextualSpacing/>
        <w:jc w:val="both"/>
        <w:rPr>
          <w:spacing w:val="-6"/>
          <w:sz w:val="28"/>
          <w:szCs w:val="28"/>
          <w:lang w:val="en-US"/>
        </w:rPr>
      </w:pPr>
      <w:proofErr w:type="gramStart"/>
      <w:r w:rsidRPr="00E608B3">
        <w:rPr>
          <w:sz w:val="28"/>
          <w:szCs w:val="28"/>
          <w:lang w:val="en-US"/>
        </w:rPr>
        <w:t xml:space="preserve">#2511, 1-9-10 </w:t>
      </w:r>
      <w:proofErr w:type="spellStart"/>
      <w:r w:rsidRPr="00E608B3">
        <w:rPr>
          <w:sz w:val="28"/>
          <w:szCs w:val="28"/>
          <w:lang w:val="en-US"/>
        </w:rPr>
        <w:t>Roppongi</w:t>
      </w:r>
      <w:proofErr w:type="spellEnd"/>
      <w:r w:rsidRPr="00E608B3">
        <w:rPr>
          <w:sz w:val="28"/>
          <w:szCs w:val="28"/>
          <w:lang w:val="en-US"/>
        </w:rPr>
        <w:t>, Minato-</w:t>
      </w:r>
      <w:proofErr w:type="spellStart"/>
      <w:r w:rsidRPr="00E608B3">
        <w:rPr>
          <w:sz w:val="28"/>
          <w:szCs w:val="28"/>
          <w:lang w:val="en-US"/>
        </w:rPr>
        <w:t>ku</w:t>
      </w:r>
      <w:proofErr w:type="spellEnd"/>
      <w:r w:rsidRPr="00E608B3">
        <w:rPr>
          <w:sz w:val="28"/>
          <w:szCs w:val="28"/>
          <w:lang w:val="en-US"/>
        </w:rPr>
        <w:t>, Tokyo, Japan 106-0032</w:t>
      </w:r>
      <w:r w:rsidR="0072148A" w:rsidRPr="00036850">
        <w:rPr>
          <w:sz w:val="28"/>
          <w:szCs w:val="28"/>
          <w:lang w:val="en-US"/>
        </w:rPr>
        <w:t xml:space="preserve">, </w:t>
      </w:r>
      <w:r w:rsidR="0072148A" w:rsidRPr="0009000B">
        <w:rPr>
          <w:spacing w:val="-6"/>
          <w:sz w:val="28"/>
          <w:szCs w:val="28"/>
          <w:lang w:val="en-US"/>
        </w:rPr>
        <w:t>1</w:t>
      </w:r>
      <w:r w:rsidR="00261136">
        <w:rPr>
          <w:spacing w:val="-6"/>
          <w:sz w:val="28"/>
          <w:szCs w:val="28"/>
          <w:lang w:val="en-US"/>
        </w:rPr>
        <w:t>6</w:t>
      </w:r>
      <w:r w:rsidR="00AC7026" w:rsidRPr="00AC7026">
        <w:rPr>
          <w:spacing w:val="-6"/>
          <w:sz w:val="28"/>
          <w:szCs w:val="28"/>
          <w:lang w:val="en-US"/>
        </w:rPr>
        <w:t>:</w:t>
      </w:r>
      <w:r w:rsidR="0072148A" w:rsidRPr="00276D01">
        <w:rPr>
          <w:spacing w:val="-6"/>
          <w:sz w:val="28"/>
          <w:szCs w:val="28"/>
          <w:lang w:val="en-US"/>
        </w:rPr>
        <w:t>00 (</w:t>
      </w:r>
      <w:r w:rsidR="0072148A" w:rsidRPr="00276D01">
        <w:rPr>
          <w:bCs/>
          <w:spacing w:val="-6"/>
          <w:sz w:val="28"/>
          <w:szCs w:val="28"/>
          <w:lang w:val="en-US"/>
        </w:rPr>
        <w:t xml:space="preserve">Local </w:t>
      </w:r>
      <w:r w:rsidR="0072148A" w:rsidRPr="00276D01">
        <w:rPr>
          <w:spacing w:val="-6"/>
          <w:sz w:val="28"/>
          <w:szCs w:val="28"/>
          <w:lang w:val="en-US"/>
        </w:rPr>
        <w:t xml:space="preserve">time) </w:t>
      </w:r>
      <w:r w:rsidR="002B2D5E">
        <w:rPr>
          <w:bCs/>
          <w:spacing w:val="-6"/>
          <w:sz w:val="28"/>
          <w:szCs w:val="28"/>
          <w:lang w:val="en-US"/>
        </w:rPr>
        <w:t>August 11,</w:t>
      </w:r>
      <w:r w:rsidR="00932DFD">
        <w:rPr>
          <w:bCs/>
          <w:spacing w:val="-6"/>
          <w:sz w:val="28"/>
          <w:szCs w:val="28"/>
          <w:lang w:val="en-US"/>
        </w:rPr>
        <w:t xml:space="preserve"> 2020</w:t>
      </w:r>
      <w:r w:rsidR="00D077B7" w:rsidRPr="00276D01">
        <w:rPr>
          <w:bCs/>
          <w:spacing w:val="-6"/>
          <w:sz w:val="28"/>
          <w:szCs w:val="28"/>
          <w:lang w:val="en-US"/>
        </w:rPr>
        <w:t>.</w:t>
      </w:r>
      <w:proofErr w:type="gramEnd"/>
    </w:p>
    <w:p w:rsidR="00BA54B5" w:rsidRPr="00276D01" w:rsidRDefault="00BA54B5">
      <w:pPr>
        <w:tabs>
          <w:tab w:val="left" w:pos="1134"/>
        </w:tabs>
        <w:ind w:left="709"/>
        <w:contextualSpacing/>
        <w:jc w:val="both"/>
        <w:rPr>
          <w:spacing w:val="-6"/>
          <w:sz w:val="28"/>
          <w:szCs w:val="28"/>
          <w:lang w:val="en-US"/>
        </w:rPr>
      </w:pPr>
    </w:p>
    <w:p w:rsidR="00BA54B5" w:rsidRPr="00276D01" w:rsidRDefault="000B2542"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0072148A" w:rsidRPr="00276D01">
        <w:rPr>
          <w:rFonts w:ascii="Times New Roman" w:hAnsi="Times New Roman"/>
          <w:spacing w:val="-6"/>
          <w:sz w:val="28"/>
          <w:szCs w:val="28"/>
          <w:lang w:val="en-US"/>
        </w:rPr>
        <w:t xml:space="preserve">ate of consideration of bids and summing up of the procurement results: </w:t>
      </w:r>
    </w:p>
    <w:p w:rsidR="000B2542" w:rsidRDefault="000B2542">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sidR="002B2D5E">
        <w:rPr>
          <w:bCs/>
          <w:spacing w:val="-6"/>
          <w:sz w:val="28"/>
          <w:szCs w:val="28"/>
          <w:lang w:val="en-US"/>
        </w:rPr>
        <w:t>August 18</w:t>
      </w:r>
      <w:r w:rsidR="00932DFD">
        <w:rPr>
          <w:bCs/>
          <w:spacing w:val="-6"/>
          <w:sz w:val="28"/>
          <w:szCs w:val="28"/>
          <w:lang w:val="en-US"/>
        </w:rPr>
        <w:t>, 2020</w:t>
      </w:r>
      <w:r>
        <w:rPr>
          <w:sz w:val="28"/>
          <w:szCs w:val="28"/>
          <w:lang w:val="en-US"/>
        </w:rPr>
        <w:t>.</w:t>
      </w:r>
    </w:p>
    <w:p w:rsidR="00BA54B5" w:rsidRPr="00276D01" w:rsidRDefault="00BA54B5">
      <w:pPr>
        <w:tabs>
          <w:tab w:val="left" w:pos="1134"/>
        </w:tabs>
        <w:ind w:firstLine="709"/>
        <w:contextualSpacing/>
        <w:jc w:val="both"/>
        <w:rPr>
          <w:b/>
          <w:i/>
          <w:lang w:val="en-US"/>
        </w:rPr>
      </w:pP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BA54B5" w:rsidRDefault="0072148A">
      <w:pPr>
        <w:tabs>
          <w:tab w:val="left" w:pos="1134"/>
        </w:tabs>
        <w:ind w:firstLine="709"/>
        <w:contextualSpacing/>
        <w:jc w:val="both"/>
        <w:rPr>
          <w:sz w:val="28"/>
          <w:lang w:val="en-US"/>
        </w:rPr>
      </w:pPr>
      <w:bookmarkStart w:id="15" w:name="ч2аст91"/>
      <w:bookmarkStart w:id="16" w:name="ч2бст91"/>
      <w:bookmarkEnd w:id="15"/>
      <w:bookmarkEnd w:id="16"/>
      <w:r>
        <w:rPr>
          <w:sz w:val="28"/>
          <w:lang w:val="en-US"/>
        </w:rPr>
        <w:t xml:space="preserve">when carrying out procurement any actions (lack of action) of the customer, the Procurement Organizer, the Procurement Committee, shall be appealed to the CAC (Central </w:t>
      </w:r>
      <w:r>
        <w:rPr>
          <w:sz w:val="28"/>
          <w:lang w:val="en-US"/>
        </w:rPr>
        <w:lastRenderedPageBreak/>
        <w:t>Arbitration Committee), AC (Arbitration Committee), the antimonopoly authority or in court; in this case the deadline for the contract conclusion shall be extended for a number of days of the delay;</w:t>
      </w:r>
    </w:p>
    <w:p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A54B5" w:rsidRDefault="0072148A">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A54B5" w:rsidRDefault="00BA54B5">
      <w:pPr>
        <w:tabs>
          <w:tab w:val="left" w:pos="1134"/>
        </w:tabs>
        <w:ind w:firstLine="709"/>
        <w:contextualSpacing/>
        <w:jc w:val="both"/>
        <w:rPr>
          <w:sz w:val="28"/>
          <w:lang w:val="en-US"/>
        </w:rPr>
      </w:pP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sidRPr="00036850">
        <w:rPr>
          <w:sz w:val="28"/>
          <w:szCs w:val="28"/>
          <w:lang w:val="en-US"/>
        </w:rPr>
        <w:t>7</w:t>
      </w:r>
      <w:r w:rsidRPr="00036850">
        <w:rPr>
          <w:sz w:val="28"/>
          <w:szCs w:val="28"/>
          <w:lang w:val="en-US"/>
        </w:rPr>
        <w:t xml:space="preserve"> (</w:t>
      </w:r>
      <w:r w:rsidR="0031191E" w:rsidRPr="00036850">
        <w:rPr>
          <w:sz w:val="28"/>
          <w:szCs w:val="28"/>
          <w:lang w:val="en-US"/>
        </w:rPr>
        <w:t>seven</w:t>
      </w:r>
      <w:r w:rsidRPr="00036850">
        <w:rPr>
          <w:sz w:val="28"/>
          <w:szCs w:val="28"/>
          <w:lang w:val="en-US"/>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rsidR="00BA54B5" w:rsidRDefault="00BA54B5">
      <w:pPr>
        <w:tabs>
          <w:tab w:val="left" w:pos="1134"/>
        </w:tabs>
        <w:ind w:left="709"/>
        <w:contextualSpacing/>
        <w:jc w:val="both"/>
        <w:rPr>
          <w:spacing w:val="-6"/>
          <w:sz w:val="32"/>
          <w:szCs w:val="28"/>
          <w:lang w:val="en-US"/>
        </w:rPr>
      </w:pPr>
    </w:p>
    <w:p w:rsidR="00BA54B5" w:rsidRPr="0039225C"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BA54B5" w:rsidRDefault="00BA54B5">
      <w:pPr>
        <w:tabs>
          <w:tab w:val="left" w:pos="1134"/>
        </w:tabs>
        <w:ind w:left="709"/>
        <w:contextualSpacing/>
        <w:jc w:val="both"/>
        <w:rPr>
          <w:rFonts w:eastAsia="Calibri"/>
          <w:spacing w:val="-6"/>
          <w:sz w:val="28"/>
          <w:szCs w:val="28"/>
          <w:lang w:val="en-US" w:eastAsia="en-US"/>
        </w:rPr>
      </w:pPr>
    </w:p>
    <w:p w:rsidR="00BA54B5" w:rsidRDefault="0072148A" w:rsidP="00D77873">
      <w:pPr>
        <w:numPr>
          <w:ilvl w:val="0"/>
          <w:numId w:val="15"/>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sidR="0009000B">
        <w:rPr>
          <w:sz w:val="28"/>
          <w:lang w:val="en-US"/>
        </w:rPr>
        <w:t>quotations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BA54B5" w:rsidRDefault="00BA54B5">
      <w:pPr>
        <w:tabs>
          <w:tab w:val="left" w:pos="0"/>
          <w:tab w:val="left" w:pos="1134"/>
        </w:tabs>
        <w:ind w:left="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w:t>
      </w:r>
      <w:proofErr w:type="spellStart"/>
      <w:r>
        <w:rPr>
          <w:rFonts w:ascii="Times New Roman" w:hAnsi="Times New Roman"/>
          <w:sz w:val="28"/>
          <w:szCs w:val="28"/>
          <w:lang w:val="en-US"/>
        </w:rPr>
        <w:t>fulfil</w:t>
      </w:r>
      <w:proofErr w:type="spellEnd"/>
      <w:r>
        <w:rPr>
          <w:rFonts w:ascii="Times New Roman" w:hAnsi="Times New Roman"/>
          <w:sz w:val="28"/>
          <w:szCs w:val="28"/>
          <w:lang w:val="en-US"/>
        </w:rPr>
        <w:t xml:space="preserve">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lastRenderedPageBreak/>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BA54B5" w:rsidRDefault="00BA54B5">
      <w:pPr>
        <w:pStyle w:val="afff"/>
        <w:tabs>
          <w:tab w:val="left" w:pos="1134"/>
        </w:tabs>
        <w:ind w:left="709"/>
        <w:jc w:val="both"/>
        <w:rPr>
          <w:rFonts w:ascii="Times New Roman" w:hAnsi="Times New Roman"/>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16"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rsidR="00BA54B5" w:rsidRDefault="0072148A">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45541501"/>
      <w:r>
        <w:rPr>
          <w:b/>
          <w:sz w:val="28"/>
          <w:szCs w:val="28"/>
          <w:lang w:val="en-US"/>
        </w:rPr>
        <w:lastRenderedPageBreak/>
        <w:t>PART 1</w:t>
      </w:r>
      <w:bookmarkEnd w:id="17"/>
      <w:bookmarkEnd w:id="18"/>
      <w:bookmarkEnd w:id="19"/>
      <w:bookmarkEnd w:id="20"/>
    </w:p>
    <w:p w:rsidR="00BA54B5" w:rsidRDefault="00BA54B5">
      <w:pPr>
        <w:tabs>
          <w:tab w:val="left" w:pos="1134"/>
        </w:tabs>
        <w:ind w:left="142" w:firstLine="567"/>
        <w:contextualSpacing/>
        <w:jc w:val="both"/>
        <w:rPr>
          <w:sz w:val="28"/>
          <w:szCs w:val="28"/>
          <w:lang w:val="en-US"/>
        </w:rPr>
      </w:pPr>
    </w:p>
    <w:p w:rsidR="00BA54B5" w:rsidRDefault="0072148A">
      <w:pPr>
        <w:tabs>
          <w:tab w:val="left" w:pos="1134"/>
        </w:tabs>
        <w:ind w:left="142" w:firstLine="567"/>
        <w:contextualSpacing/>
        <w:jc w:val="both"/>
        <w:rPr>
          <w:sz w:val="28"/>
          <w:szCs w:val="28"/>
          <w:lang w:val="en-US"/>
        </w:rPr>
      </w:pPr>
      <w:r>
        <w:rPr>
          <w:sz w:val="28"/>
          <w:szCs w:val="28"/>
          <w:lang w:val="en-US"/>
        </w:rPr>
        <w:t xml:space="preserve">Terms and definitions, abbreviations used in Parts 1, 2 Volume 1 of the present procurement documentation are defined in compliance with the Unified industry procurement standard (Procurement Provisions) of </w:t>
      </w:r>
      <w:proofErr w:type="spellStart"/>
      <w:r>
        <w:rPr>
          <w:sz w:val="28"/>
          <w:szCs w:val="28"/>
          <w:lang w:val="en-US"/>
        </w:rPr>
        <w:t>Rosatom</w:t>
      </w:r>
      <w:proofErr w:type="spellEnd"/>
      <w:r>
        <w:rPr>
          <w:sz w:val="28"/>
          <w:szCs w:val="28"/>
          <w:lang w:val="en-US"/>
        </w:rPr>
        <w:t xml:space="preserve"> State Corporation (hereinafter “the Standard”).</w:t>
      </w:r>
    </w:p>
    <w:p w:rsidR="00BA54B5" w:rsidRDefault="00BA54B5">
      <w:pPr>
        <w:tabs>
          <w:tab w:val="left" w:pos="1134"/>
        </w:tabs>
        <w:ind w:left="142" w:firstLine="567"/>
        <w:contextualSpacing/>
        <w:jc w:val="both"/>
        <w:rPr>
          <w:sz w:val="28"/>
          <w:szCs w:val="28"/>
          <w:lang w:val="en-US"/>
        </w:rPr>
      </w:pPr>
    </w:p>
    <w:p w:rsidR="00BA54B5" w:rsidRDefault="0072148A" w:rsidP="00D77873">
      <w:pPr>
        <w:pStyle w:val="10"/>
        <w:numPr>
          <w:ilvl w:val="0"/>
          <w:numId w:val="16"/>
        </w:numPr>
        <w:tabs>
          <w:tab w:val="left" w:pos="426"/>
        </w:tabs>
        <w:ind w:left="0" w:firstLine="0"/>
        <w:jc w:val="center"/>
        <w:rPr>
          <w:sz w:val="28"/>
          <w:szCs w:val="28"/>
          <w:lang w:val="en-US"/>
        </w:rPr>
      </w:pPr>
      <w:bookmarkStart w:id="21" w:name="_Toc395190383"/>
      <w:bookmarkStart w:id="22" w:name="_Ref396490008"/>
      <w:bookmarkStart w:id="23" w:name="_Ref442945566"/>
      <w:bookmarkStart w:id="24" w:name="_Toc514917319"/>
      <w:bookmarkStart w:id="25" w:name="_Toc45541502"/>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proofErr w:type="gramStart"/>
      <w:r>
        <w:rPr>
          <w:sz w:val="28"/>
          <w:szCs w:val="28"/>
          <w:lang w:val="en-US"/>
        </w:rPr>
        <w:t>REQUIREMENTS.</w:t>
      </w:r>
      <w:proofErr w:type="gramEnd"/>
      <w:r>
        <w:rPr>
          <w:sz w:val="28"/>
          <w:szCs w:val="28"/>
          <w:lang w:val="en-US"/>
        </w:rPr>
        <w:t xml:space="preserve"> </w:t>
      </w:r>
      <w:proofErr w:type="gramStart"/>
      <w:r>
        <w:rPr>
          <w:sz w:val="28"/>
          <w:szCs w:val="28"/>
          <w:lang w:val="en-US"/>
        </w:rPr>
        <w:t>DOCUMENTS.</w:t>
      </w:r>
      <w:proofErr w:type="gramEnd"/>
      <w:r>
        <w:rPr>
          <w:sz w:val="28"/>
          <w:szCs w:val="28"/>
          <w:lang w:val="en-US"/>
        </w:rPr>
        <w:t xml:space="preserve"> </w:t>
      </w:r>
      <w:proofErr w:type="gramStart"/>
      <w:r>
        <w:rPr>
          <w:sz w:val="28"/>
          <w:szCs w:val="28"/>
          <w:lang w:val="en-US"/>
        </w:rPr>
        <w:t>COMPOSITION OF THE PROCUREMENT BID.</w:t>
      </w:r>
      <w:bookmarkEnd w:id="21"/>
      <w:bookmarkEnd w:id="22"/>
      <w:bookmarkEnd w:id="23"/>
      <w:bookmarkEnd w:id="24"/>
      <w:bookmarkEnd w:id="25"/>
      <w:proofErr w:type="gramEnd"/>
    </w:p>
    <w:p w:rsidR="00BA54B5" w:rsidRDefault="0072148A" w:rsidP="00D77873">
      <w:pPr>
        <w:pStyle w:val="10"/>
        <w:numPr>
          <w:ilvl w:val="1"/>
          <w:numId w:val="16"/>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45541503"/>
      <w:proofErr w:type="gramStart"/>
      <w:r>
        <w:rPr>
          <w:sz w:val="28"/>
          <w:szCs w:val="28"/>
          <w:lang w:val="en-US"/>
        </w:rPr>
        <w:t>REQUIREMENTS.</w:t>
      </w:r>
      <w:proofErr w:type="gramEnd"/>
      <w:r>
        <w:rPr>
          <w:sz w:val="28"/>
          <w:szCs w:val="28"/>
          <w:lang w:val="en-US"/>
        </w:rPr>
        <w:t xml:space="preserve"> </w:t>
      </w:r>
      <w:proofErr w:type="gramStart"/>
      <w:r>
        <w:rPr>
          <w:sz w:val="28"/>
          <w:szCs w:val="28"/>
          <w:lang w:val="en-US"/>
        </w:rPr>
        <w:t>DOCUMENTS PROVING THE COMPLIANCE WITH THE ESTABLISHED REQUIREMENTS.</w:t>
      </w:r>
      <w:bookmarkEnd w:id="46"/>
      <w:bookmarkEnd w:id="47"/>
      <w:bookmarkEnd w:id="48"/>
      <w:bookmarkEnd w:id="49"/>
      <w:proofErr w:type="gramEnd"/>
    </w:p>
    <w:p w:rsidR="00BA54B5" w:rsidRDefault="0072148A" w:rsidP="00D77873">
      <w:pPr>
        <w:pStyle w:val="10"/>
        <w:numPr>
          <w:ilvl w:val="2"/>
          <w:numId w:val="16"/>
        </w:numPr>
        <w:tabs>
          <w:tab w:val="left" w:pos="1418"/>
          <w:tab w:val="left" w:pos="1843"/>
        </w:tabs>
        <w:spacing w:before="120" w:after="120"/>
        <w:ind w:left="0" w:firstLine="567"/>
        <w:jc w:val="both"/>
        <w:rPr>
          <w:bCs/>
          <w:iCs w:val="0"/>
          <w:sz w:val="28"/>
          <w:szCs w:val="28"/>
          <w:lang w:val="en-US"/>
        </w:rPr>
      </w:pPr>
      <w:bookmarkStart w:id="50" w:name="_Toc514917321"/>
      <w:bookmarkStart w:id="51" w:name="_Toc45541504"/>
      <w:r>
        <w:rPr>
          <w:sz w:val="28"/>
          <w:szCs w:val="28"/>
          <w:lang w:val="en-US"/>
        </w:rPr>
        <w:t>Requirements for procurement participants (bidders)</w:t>
      </w:r>
      <w:r>
        <w:rPr>
          <w:bCs/>
          <w:iCs w:val="0"/>
          <w:sz w:val="28"/>
          <w:szCs w:val="28"/>
          <w:lang w:val="en-US"/>
        </w:rPr>
        <w:t>, joint contractors</w:t>
      </w:r>
      <w:bookmarkEnd w:id="50"/>
      <w:bookmarkEnd w:id="51"/>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633"/>
        <w:gridCol w:w="7088"/>
        <w:gridCol w:w="7937"/>
      </w:tblGrid>
      <w:tr w:rsidR="00BA54B5" w:rsidRPr="0053408A" w:rsidTr="00023B0C">
        <w:trPr>
          <w:trHeight w:val="440"/>
          <w:tblHeader/>
        </w:trPr>
        <w:tc>
          <w:tcPr>
            <w:tcW w:w="633" w:type="dxa"/>
            <w:tcBorders>
              <w:left w:val="single" w:sz="4" w:space="0" w:color="808080" w:themeColor="background1" w:themeShade="80"/>
            </w:tcBorders>
            <w:vAlign w:val="center"/>
          </w:tcPr>
          <w:p w:rsidR="00BA54B5" w:rsidRDefault="0072148A">
            <w:pPr>
              <w:jc w:val="center"/>
            </w:pPr>
            <w:r>
              <w:t>No.</w:t>
            </w:r>
          </w:p>
        </w:tc>
        <w:tc>
          <w:tcPr>
            <w:tcW w:w="7088" w:type="dxa"/>
            <w:tcBorders>
              <w:right w:val="single" w:sz="4" w:space="0" w:color="808080" w:themeColor="background1" w:themeShade="80"/>
            </w:tcBorders>
            <w:vAlign w:val="center"/>
          </w:tcPr>
          <w:p w:rsidR="00BA54B5" w:rsidRDefault="0072148A">
            <w:pPr>
              <w:ind w:right="153"/>
              <w:jc w:val="center"/>
              <w:rPr>
                <w:bCs/>
              </w:rPr>
            </w:pPr>
            <w:r>
              <w:t>Requirements</w:t>
            </w:r>
          </w:p>
        </w:tc>
        <w:tc>
          <w:tcPr>
            <w:tcW w:w="7937" w:type="dxa"/>
            <w:tcBorders>
              <w:left w:val="single" w:sz="4" w:space="0" w:color="808080" w:themeColor="background1" w:themeShade="80"/>
            </w:tcBorders>
            <w:vAlign w:val="center"/>
          </w:tcPr>
          <w:p w:rsidR="00BA54B5" w:rsidRDefault="0072148A">
            <w:pPr>
              <w:ind w:right="153"/>
              <w:jc w:val="center"/>
              <w:rPr>
                <w:bCs/>
                <w:lang w:val="en-US"/>
              </w:rPr>
            </w:pPr>
            <w:r w:rsidRPr="00036850">
              <w:rPr>
                <w:lang w:val="en-US"/>
              </w:rPr>
              <w:t>Documents confirming compliance with the established requirements</w:t>
            </w:r>
          </w:p>
        </w:tc>
      </w:tr>
      <w:tr w:rsidR="00BA54B5" w:rsidRPr="0053408A"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BA54B5" w:rsidRDefault="00BA54B5" w:rsidP="00D77873">
            <w:pPr>
              <w:numPr>
                <w:ilvl w:val="0"/>
                <w:numId w:val="22"/>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rsidR="00BA54B5" w:rsidRDefault="0072148A">
            <w:pPr>
              <w:ind w:right="153"/>
              <w:jc w:val="both"/>
              <w:rPr>
                <w:b/>
                <w:bCs/>
                <w:lang w:val="en-US"/>
              </w:rPr>
            </w:pPr>
            <w:r w:rsidRPr="00036850">
              <w:rPr>
                <w:b/>
                <w:lang w:val="en-US"/>
              </w:rPr>
              <w:t>The procurement participant shall have full civil legal capacity to conclude and to perform a contract according to the results of the procurement, and:</w:t>
            </w:r>
          </w:p>
        </w:tc>
      </w:tr>
      <w:tr w:rsidR="00BA54B5" w:rsidRPr="0053408A"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rsidR="00BA54B5" w:rsidRDefault="0072148A">
            <w:pPr>
              <w:ind w:right="153" w:firstLine="495"/>
              <w:jc w:val="both"/>
              <w:rPr>
                <w:lang w:val="en-US"/>
              </w:rPr>
            </w:pPr>
            <w:r w:rsidRPr="00036850">
              <w:rPr>
                <w:lang w:val="en-US"/>
              </w:rPr>
              <w:t>shall be registered as a legal entity in accordance with the procedure established in the Russian Federation (for Russian legal entities);</w:t>
            </w:r>
          </w:p>
          <w:p w:rsidR="00BA54B5" w:rsidRDefault="0072148A">
            <w:pPr>
              <w:ind w:right="153" w:firstLine="495"/>
              <w:jc w:val="both"/>
              <w:rPr>
                <w:lang w:val="en-US"/>
              </w:rPr>
            </w:pPr>
            <w:r w:rsidRPr="00036850">
              <w:rPr>
                <w:lang w:val="en-US"/>
              </w:rPr>
              <w:t>shall be registered as an individual entrepreneur, in accordance with the procedure established in the Russian Federation (for Russian individual entrepreneurs);</w:t>
            </w:r>
          </w:p>
          <w:p w:rsidR="00BA54B5" w:rsidRDefault="0072148A">
            <w:pPr>
              <w:ind w:right="153" w:firstLine="495"/>
              <w:jc w:val="both"/>
              <w:rPr>
                <w:lang w:val="en-US"/>
              </w:rPr>
            </w:pPr>
            <w:r w:rsidRPr="00036850">
              <w:rPr>
                <w:lang w:val="en-US"/>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sidRPr="00036850">
              <w:rPr>
                <w:rFonts w:ascii="Times New Roman" w:hAnsi="Times New Roman"/>
                <w:sz w:val="24"/>
                <w:szCs w:val="24"/>
                <w:lang w:val="en-US"/>
              </w:rPr>
              <w:t xml:space="preserve">copies of documents confirming state registration, including the following: </w:t>
            </w:r>
          </w:p>
          <w:p w:rsidR="00BA54B5" w:rsidRDefault="0072148A" w:rsidP="00D77873">
            <w:pPr>
              <w:numPr>
                <w:ilvl w:val="0"/>
                <w:numId w:val="19"/>
              </w:numPr>
              <w:tabs>
                <w:tab w:val="left" w:pos="300"/>
              </w:tabs>
              <w:ind w:left="0" w:right="153" w:firstLine="0"/>
              <w:jc w:val="both"/>
              <w:rPr>
                <w:bCs/>
                <w:lang w:val="en-US"/>
              </w:rPr>
            </w:pPr>
            <w:r w:rsidRPr="00036850">
              <w:rPr>
                <w:lang w:val="en-US"/>
              </w:rPr>
              <w:t>for Russian legal entities - a copy of extract from the Unified State Register of Legal Entities (extract from EGRUL (Unified State Register of Legal Entities));</w:t>
            </w:r>
          </w:p>
          <w:p w:rsidR="00BA54B5" w:rsidRDefault="0072148A" w:rsidP="00D77873">
            <w:pPr>
              <w:numPr>
                <w:ilvl w:val="0"/>
                <w:numId w:val="19"/>
              </w:numPr>
              <w:tabs>
                <w:tab w:val="left" w:pos="300"/>
              </w:tabs>
              <w:ind w:left="0" w:right="153" w:firstLine="0"/>
              <w:jc w:val="both"/>
              <w:rPr>
                <w:bCs/>
                <w:lang w:val="en-US"/>
              </w:rPr>
            </w:pPr>
            <w:proofErr w:type="gramStart"/>
            <w:r w:rsidRPr="00036850">
              <w:rPr>
                <w:lang w:val="en-US"/>
              </w:rPr>
              <w:t>for</w:t>
            </w:r>
            <w:proofErr w:type="gramEnd"/>
            <w:r w:rsidRPr="00036850">
              <w:rPr>
                <w:lang w:val="en-US"/>
              </w:rPr>
              <w:t xml:space="preserve"> Russian individual entrepreneurs - a copy of extract from the Unified State Register of Individual Entrepreneurs (extract from EGRIP (Unified State Register of Individual Entrepreneurs)). </w:t>
            </w:r>
          </w:p>
          <w:p w:rsidR="00BA54B5" w:rsidRDefault="0072148A">
            <w:pPr>
              <w:tabs>
                <w:tab w:val="left" w:pos="300"/>
              </w:tabs>
              <w:ind w:right="153"/>
              <w:jc w:val="both"/>
              <w:rPr>
                <w:bCs/>
                <w:lang w:val="en-US"/>
              </w:rPr>
            </w:pPr>
            <w:r w:rsidRPr="00036850">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036850">
              <w:rPr>
                <w:lang w:val="en-US"/>
              </w:rPr>
              <w:t>it is permitted to provide the specified extracts, executed using the website http://egrul.nalog.ru/# ;</w:t>
            </w:r>
          </w:p>
          <w:p w:rsidR="00BA54B5" w:rsidRDefault="0072148A" w:rsidP="00D77873">
            <w:pPr>
              <w:numPr>
                <w:ilvl w:val="0"/>
                <w:numId w:val="19"/>
              </w:numPr>
              <w:tabs>
                <w:tab w:val="left" w:pos="300"/>
              </w:tabs>
              <w:ind w:left="0" w:right="153" w:firstLine="0"/>
              <w:jc w:val="both"/>
              <w:rPr>
                <w:bCs/>
                <w:lang w:val="en-US"/>
              </w:rPr>
            </w:pPr>
            <w:r w:rsidRPr="00036850">
              <w:rPr>
                <w:lang w:val="en-US"/>
              </w:rPr>
              <w:t>for other individual persons - copies of identification documents;</w:t>
            </w:r>
          </w:p>
          <w:p w:rsidR="00BA54B5" w:rsidRDefault="0072148A" w:rsidP="00D77873">
            <w:pPr>
              <w:numPr>
                <w:ilvl w:val="0"/>
                <w:numId w:val="19"/>
              </w:numPr>
              <w:tabs>
                <w:tab w:val="left" w:pos="300"/>
              </w:tabs>
              <w:ind w:left="0" w:right="153" w:firstLine="0"/>
              <w:jc w:val="both"/>
              <w:rPr>
                <w:lang w:val="en-US"/>
              </w:rPr>
            </w:pPr>
            <w:r w:rsidRPr="00036850">
              <w:rPr>
                <w:lang w:val="en-US"/>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w:t>
            </w:r>
            <w:proofErr w:type="spellStart"/>
            <w:r w:rsidRPr="00036850">
              <w:rPr>
                <w:lang w:val="en-US"/>
              </w:rPr>
              <w:t>apostilled</w:t>
            </w:r>
            <w:proofErr w:type="spellEnd"/>
            <w:r w:rsidRPr="00036850">
              <w:rPr>
                <w:lang w:val="en-US"/>
              </w:rPr>
              <w:t xml:space="preserve">) with </w:t>
            </w:r>
            <w:r w:rsidRPr="00036850">
              <w:rPr>
                <w:lang w:val="en-US"/>
              </w:rPr>
              <w:lastRenderedPageBreak/>
              <w:t>notarized translation into the English language;</w:t>
            </w:r>
          </w:p>
        </w:tc>
      </w:tr>
      <w:tr w:rsidR="00BA54B5" w:rsidRPr="0053408A"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proofErr w:type="gramStart"/>
            <w:r w:rsidRPr="00036850">
              <w:rPr>
                <w:rFonts w:ascii="Times New Roman" w:hAnsi="Times New Roman"/>
                <w:sz w:val="24"/>
                <w:szCs w:val="24"/>
                <w:lang w:val="en-US"/>
              </w:rPr>
              <w:t>a</w:t>
            </w:r>
            <w:proofErr w:type="gramEnd"/>
            <w:r w:rsidRPr="00036850">
              <w:rPr>
                <w:rFonts w:ascii="Times New Roman" w:hAnsi="Times New Roman"/>
                <w:sz w:val="24"/>
                <w:szCs w:val="24"/>
                <w:lang w:val="en-US"/>
              </w:rPr>
              <w:t xml:space="preserve">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53408A"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copies of constituent documents as amended from time to time (for legal entities); </w:t>
            </w:r>
          </w:p>
        </w:tc>
      </w:tr>
      <w:tr w:rsidR="00BA54B5" w:rsidRPr="0053408A"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a copy of a notice of the procurement participant’s capacity to use the simplified taxation system (for those procurement participants who apply such system);</w:t>
            </w:r>
          </w:p>
        </w:tc>
      </w:tr>
      <w:tr w:rsidR="00BA54B5" w:rsidRPr="0053408A"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statement of liability filled by the procurement participant as per Form 1 "The Procurement Bid" (subsection </w:t>
            </w:r>
            <w:r w:rsidR="00B85868">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B85868">
              <w:rPr>
                <w:rFonts w:ascii="Times New Roman" w:hAnsi="Times New Roman"/>
                <w:sz w:val="24"/>
                <w:szCs w:val="24"/>
                <w:highlight w:val="yellow"/>
              </w:rPr>
            </w:r>
            <w:r w:rsidR="00B85868">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B85868">
              <w:rPr>
                <w:rFonts w:ascii="Times New Roman" w:hAnsi="Times New Roman"/>
                <w:sz w:val="24"/>
                <w:szCs w:val="24"/>
                <w:highlight w:val="yellow"/>
              </w:rPr>
              <w:fldChar w:fldCharType="end"/>
            </w:r>
            <w:r w:rsidRPr="00036850">
              <w:rPr>
                <w:rFonts w:ascii="Times New Roman" w:hAnsi="Times New Roman"/>
                <w:sz w:val="24"/>
                <w:szCs w:val="24"/>
                <w:lang w:val="en-US"/>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036850">
              <w:rPr>
                <w:rFonts w:ascii="Times New Roman" w:hAnsi="Times New Roman"/>
                <w:sz w:val="24"/>
                <w:szCs w:val="24"/>
                <w:lang w:val="en-US"/>
              </w:rPr>
              <w:t>:</w:t>
            </w:r>
          </w:p>
          <w:p w:rsidR="00BA54B5" w:rsidRDefault="0072148A" w:rsidP="00D77873">
            <w:pPr>
              <w:numPr>
                <w:ilvl w:val="0"/>
                <w:numId w:val="19"/>
              </w:numPr>
              <w:tabs>
                <w:tab w:val="left" w:pos="353"/>
              </w:tabs>
              <w:ind w:left="353" w:right="153" w:hanging="353"/>
              <w:jc w:val="both"/>
              <w:rPr>
                <w:lang w:val="en-US"/>
              </w:rPr>
            </w:pPr>
            <w:r w:rsidRPr="00036850">
              <w:rPr>
                <w:lang w:val="en-US"/>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rsidR="00BA54B5" w:rsidRDefault="0072148A" w:rsidP="00D77873">
            <w:pPr>
              <w:numPr>
                <w:ilvl w:val="0"/>
                <w:numId w:val="19"/>
              </w:numPr>
              <w:tabs>
                <w:tab w:val="left" w:pos="353"/>
              </w:tabs>
              <w:ind w:left="353" w:right="153" w:hanging="353"/>
              <w:jc w:val="both"/>
              <w:rPr>
                <w:bCs/>
                <w:lang w:val="en-US"/>
              </w:rPr>
            </w:pPr>
            <w:proofErr w:type="gramStart"/>
            <w:r w:rsidRPr="00036850">
              <w:rPr>
                <w:lang w:val="en-US"/>
              </w:rPr>
              <w:t>decision</w:t>
            </w:r>
            <w:proofErr w:type="gramEnd"/>
            <w:r w:rsidRPr="00036850">
              <w:rPr>
                <w:lang w:val="en-US"/>
              </w:rPr>
              <w:t xml:space="preserve">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rsidR="00BA54B5" w:rsidRDefault="0072148A">
            <w:pPr>
              <w:tabs>
                <w:tab w:val="left" w:pos="353"/>
              </w:tabs>
              <w:ind w:right="153" w:firstLine="353"/>
              <w:jc w:val="both"/>
              <w:rPr>
                <w:bCs/>
                <w:lang w:val="en-US"/>
              </w:rPr>
            </w:pPr>
            <w:r w:rsidRPr="00036850">
              <w:rPr>
                <w:lang w:val="en-US"/>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w:t>
            </w:r>
            <w:r w:rsidRPr="00036850">
              <w:rPr>
                <w:lang w:val="en-US"/>
              </w:rPr>
              <w:lastRenderedPageBreak/>
              <w:t>major transaction and/or an interested-party transaction, since the sole participant (shareholder) is the sole executive body.</w:t>
            </w:r>
          </w:p>
        </w:tc>
      </w:tr>
      <w:tr w:rsidR="00BA54B5" w:rsidRPr="0053408A"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72148A">
            <w:pPr>
              <w:ind w:right="153" w:firstLine="495"/>
              <w:jc w:val="both"/>
              <w:rPr>
                <w:lang w:val="en-US"/>
              </w:rPr>
            </w:pPr>
            <w:r w:rsidRPr="00036850">
              <w:rPr>
                <w:lang w:val="en-US"/>
              </w:rPr>
              <w:t>shall have the right to perform activities in accordance with the laws of the Russian Federation (for Russian procurement participants);</w:t>
            </w:r>
          </w:p>
          <w:p w:rsidR="00BA54B5" w:rsidRDefault="0072148A">
            <w:pPr>
              <w:ind w:right="153" w:firstLine="495"/>
              <w:jc w:val="both"/>
              <w:rPr>
                <w:lang w:val="en-US"/>
              </w:rPr>
            </w:pPr>
            <w:r w:rsidRPr="00036850">
              <w:rPr>
                <w:lang w:val="en-US"/>
              </w:rPr>
              <w:t xml:space="preserve">shall have the right to perform activities in accordance with the laws in force at the place of location of such procurement participant (for all procurement participants except Russian); </w:t>
            </w:r>
          </w:p>
          <w:p w:rsidR="00BA54B5" w:rsidRDefault="0072148A">
            <w:pPr>
              <w:ind w:right="153" w:firstLine="495"/>
              <w:jc w:val="both"/>
              <w:rPr>
                <w:lang w:val="en-US"/>
              </w:rPr>
            </w:pPr>
            <w:proofErr w:type="gramStart"/>
            <w:r w:rsidRPr="00036850">
              <w:rPr>
                <w:lang w:val="en-US"/>
              </w:rPr>
              <w:t>shall</w:t>
            </w:r>
            <w:proofErr w:type="gramEnd"/>
            <w:r w:rsidRPr="00036850">
              <w:rPr>
                <w:lang w:val="en-US"/>
              </w:rPr>
              <w:t xml:space="preserve">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proofErr w:type="gramStart"/>
            <w:r w:rsidRPr="00036850">
              <w:rPr>
                <w:rFonts w:ascii="Times New Roman" w:hAnsi="Times New Roman"/>
                <w:sz w:val="24"/>
                <w:szCs w:val="24"/>
                <w:lang w:val="en-US"/>
              </w:rPr>
              <w:t>confirmation</w:t>
            </w:r>
            <w:proofErr w:type="gramEnd"/>
            <w:r w:rsidRPr="00036850">
              <w:rPr>
                <w:rFonts w:ascii="Times New Roman" w:hAnsi="Times New Roman"/>
                <w:sz w:val="24"/>
                <w:szCs w:val="24"/>
                <w:lang w:val="en-US"/>
              </w:rPr>
              <w:t xml:space="preserve"> filled in by the procurement participant as per Form 1 "The Procurement Bid" (subsection </w:t>
            </w:r>
            <w:r w:rsidR="00B85868">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B85868">
              <w:rPr>
                <w:rFonts w:ascii="Times New Roman" w:hAnsi="Times New Roman"/>
                <w:sz w:val="24"/>
                <w:szCs w:val="24"/>
                <w:highlight w:val="yellow"/>
              </w:rPr>
            </w:r>
            <w:r w:rsidR="00B85868">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B85868">
              <w:rPr>
                <w:rFonts w:ascii="Times New Roman" w:hAnsi="Times New Roman"/>
                <w:sz w:val="24"/>
                <w:szCs w:val="24"/>
                <w:highlight w:val="yellow"/>
              </w:rPr>
              <w:fldChar w:fldCharType="end"/>
            </w:r>
            <w:r w:rsidRPr="00036850">
              <w:rPr>
                <w:rFonts w:ascii="Times New Roman" w:hAnsi="Times New Roman"/>
                <w:sz w:val="24"/>
                <w:szCs w:val="24"/>
                <w:lang w:val="en-US"/>
              </w:rPr>
              <w:t xml:space="preserve">, Form 1) that there is the right to perform activities in accordance with the laws in force at the place of location of the procurement participant and at the place where the contract shall be performed. </w:t>
            </w:r>
          </w:p>
          <w:p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036850">
              <w:rPr>
                <w:rFonts w:ascii="Times New Roman" w:hAnsi="Times New Roman"/>
                <w:sz w:val="24"/>
                <w:szCs w:val="24"/>
                <w:lang w:val="en-US"/>
              </w:rPr>
              <w:t xml:space="preserve"> procurement participants except Russian </w:t>
            </w:r>
            <w:r w:rsidR="006F098A" w:rsidRPr="00036850">
              <w:rPr>
                <w:rFonts w:ascii="Times New Roman" w:hAnsi="Times New Roman"/>
                <w:sz w:val="24"/>
                <w:szCs w:val="24"/>
                <w:lang w:val="en-US"/>
              </w:rPr>
              <w:t xml:space="preserve">and </w:t>
            </w:r>
            <w:r w:rsidR="00932DFD">
              <w:rPr>
                <w:rFonts w:ascii="Times New Roman" w:hAnsi="Times New Roman"/>
                <w:sz w:val="24"/>
                <w:szCs w:val="24"/>
                <w:lang w:val="en-US"/>
              </w:rPr>
              <w:t>Japanese</w:t>
            </w:r>
            <w:r w:rsidR="00A06C36" w:rsidRPr="00036850">
              <w:rPr>
                <w:rFonts w:ascii="Times New Roman" w:hAnsi="Times New Roman"/>
                <w:sz w:val="24"/>
                <w:szCs w:val="24"/>
                <w:lang w:val="en-US"/>
              </w:rPr>
              <w:t xml:space="preserve"> </w:t>
            </w:r>
            <w:r w:rsidRPr="00036850">
              <w:rPr>
                <w:rFonts w:ascii="Times New Roman" w:hAnsi="Times New Roman"/>
                <w:sz w:val="24"/>
                <w:szCs w:val="24"/>
                <w:lang w:val="en-US"/>
              </w:rPr>
              <w:t xml:space="preserve">should additionally provide a brief explanatory note specifying the following: </w:t>
            </w:r>
          </w:p>
          <w:p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036850">
              <w:rPr>
                <w:rFonts w:ascii="Times New Roman" w:hAnsi="Times New Roman"/>
                <w:sz w:val="24"/>
                <w:szCs w:val="24"/>
                <w:lang w:val="en-US"/>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proofErr w:type="gramStart"/>
            <w:r w:rsidRPr="00036850">
              <w:rPr>
                <w:rFonts w:ascii="Times New Roman" w:hAnsi="Times New Roman"/>
                <w:sz w:val="24"/>
                <w:szCs w:val="24"/>
                <w:lang w:val="en-US"/>
              </w:rPr>
              <w:t>name</w:t>
            </w:r>
            <w:proofErr w:type="gramEnd"/>
            <w:r w:rsidRPr="00036850">
              <w:rPr>
                <w:rFonts w:ascii="Times New Roman" w:hAnsi="Times New Roman"/>
                <w:sz w:val="24"/>
                <w:szCs w:val="24"/>
                <w:lang w:val="en-US"/>
              </w:rPr>
              <w:t xml:space="preserve"> and details (number and date of coming into force and number and date of the current version) of national regulatory legal acts, in accordance with which the procurement participant (except Russian</w:t>
            </w:r>
            <w:r w:rsidR="00A06C36" w:rsidRPr="00036850">
              <w:rPr>
                <w:rFonts w:ascii="Times New Roman" w:hAnsi="Times New Roman"/>
                <w:sz w:val="24"/>
                <w:szCs w:val="24"/>
                <w:lang w:val="en-US"/>
              </w:rPr>
              <w:t xml:space="preserve"> and </w:t>
            </w:r>
            <w:r w:rsidR="00932DFD">
              <w:rPr>
                <w:rFonts w:ascii="Times New Roman" w:hAnsi="Times New Roman"/>
                <w:sz w:val="24"/>
                <w:szCs w:val="24"/>
                <w:lang w:val="en-US"/>
              </w:rPr>
              <w:t>Japanese</w:t>
            </w:r>
            <w:r w:rsidRPr="00036850">
              <w:rPr>
                <w:rFonts w:ascii="Times New Roman" w:hAnsi="Times New Roman"/>
                <w:sz w:val="24"/>
                <w:szCs w:val="24"/>
                <w:lang w:val="en-US"/>
              </w:rPr>
              <w:t>) carries out its activities.</w:t>
            </w:r>
          </w:p>
        </w:tc>
      </w:tr>
      <w:tr w:rsidR="00BA54B5" w:rsidRPr="0053408A" w:rsidTr="00023B0C">
        <w:trPr>
          <w:trHeight w:val="699"/>
        </w:trPr>
        <w:tc>
          <w:tcPr>
            <w:tcW w:w="633" w:type="dxa"/>
            <w:tcBorders>
              <w:top w:val="single" w:sz="4" w:space="0" w:color="auto"/>
            </w:tcBorders>
          </w:tcPr>
          <w:p w:rsidR="00BA54B5"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rsidR="00BA54B5" w:rsidRDefault="0072148A">
            <w:pPr>
              <w:ind w:right="153"/>
              <w:jc w:val="both"/>
              <w:rPr>
                <w:lang w:val="en-US"/>
              </w:rPr>
            </w:pPr>
            <w:r w:rsidRPr="00036850">
              <w:rPr>
                <w:lang w:val="en-US"/>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confirmation filled in by the procurement participant as per Form 1 "The Procurement Bid" (subsection </w:t>
            </w:r>
            <w:r w:rsidR="00B85868">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B85868">
              <w:rPr>
                <w:rFonts w:ascii="Times New Roman" w:hAnsi="Times New Roman"/>
                <w:sz w:val="24"/>
                <w:szCs w:val="24"/>
                <w:highlight w:val="yellow"/>
              </w:rPr>
            </w:r>
            <w:r w:rsidR="00B85868">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B85868">
              <w:rPr>
                <w:rFonts w:ascii="Times New Roman" w:hAnsi="Times New Roman"/>
                <w:sz w:val="24"/>
                <w:szCs w:val="24"/>
                <w:highlight w:val="yellow"/>
              </w:rPr>
              <w:fldChar w:fldCharType="end"/>
            </w:r>
            <w:r w:rsidR="0032307A" w:rsidRPr="00036850">
              <w:rPr>
                <w:rFonts w:ascii="Times New Roman" w:hAnsi="Times New Roman"/>
                <w:sz w:val="24"/>
                <w:szCs w:val="24"/>
                <w:lang w:val="en-US"/>
              </w:rPr>
              <w:t>, Form 1)</w:t>
            </w:r>
            <w:r w:rsidRPr="00036850">
              <w:rPr>
                <w:rFonts w:ascii="Times New Roman" w:hAnsi="Times New Roman"/>
                <w:sz w:val="24"/>
                <w:szCs w:val="24"/>
                <w:lang w:val="en-US"/>
              </w:rPr>
              <w:t xml:space="preserve"> that:</w:t>
            </w:r>
          </w:p>
          <w:p w:rsidR="00BA54B5" w:rsidRDefault="0072148A" w:rsidP="00D77873">
            <w:pPr>
              <w:numPr>
                <w:ilvl w:val="0"/>
                <w:numId w:val="19"/>
              </w:numPr>
              <w:tabs>
                <w:tab w:val="left" w:pos="353"/>
              </w:tabs>
              <w:ind w:left="353" w:right="153" w:hanging="353"/>
              <w:jc w:val="both"/>
              <w:rPr>
                <w:bCs/>
                <w:lang w:val="en-US"/>
              </w:rPr>
            </w:pPr>
            <w:r w:rsidRPr="00036850">
              <w:rPr>
                <w:lang w:val="en-US"/>
              </w:rPr>
              <w:t>the procurement participant is not undergoing the process of liquidation (for a legal entity);</w:t>
            </w:r>
          </w:p>
          <w:p w:rsidR="00BA54B5" w:rsidRDefault="0072148A" w:rsidP="00D77873">
            <w:pPr>
              <w:numPr>
                <w:ilvl w:val="0"/>
                <w:numId w:val="19"/>
              </w:numPr>
              <w:tabs>
                <w:tab w:val="left" w:pos="353"/>
              </w:tabs>
              <w:ind w:left="353" w:right="153" w:hanging="353"/>
              <w:jc w:val="both"/>
              <w:rPr>
                <w:bCs/>
                <w:lang w:val="en-US"/>
              </w:rPr>
            </w:pPr>
            <w:r w:rsidRPr="00036850">
              <w:rPr>
                <w:lang w:val="en-US"/>
              </w:rPr>
              <w:t xml:space="preserve">the procurement participant is not recognized insolvent (bankrupt) by the arbitration court; </w:t>
            </w:r>
          </w:p>
          <w:p w:rsidR="00BA54B5" w:rsidRDefault="0072148A" w:rsidP="00D77873">
            <w:pPr>
              <w:numPr>
                <w:ilvl w:val="0"/>
                <w:numId w:val="19"/>
              </w:numPr>
              <w:tabs>
                <w:tab w:val="left" w:pos="353"/>
              </w:tabs>
              <w:ind w:left="353" w:right="153" w:hanging="353"/>
              <w:jc w:val="both"/>
              <w:rPr>
                <w:bCs/>
                <w:lang w:val="en-US"/>
              </w:rPr>
            </w:pPr>
            <w:r w:rsidRPr="00036850">
              <w:rPr>
                <w:lang w:val="en-US"/>
              </w:rPr>
              <w:t xml:space="preserve">property of the procurement participant is not arrested by a decision of the court or administrative body; </w:t>
            </w:r>
          </w:p>
          <w:p w:rsidR="00BA54B5" w:rsidRDefault="0072148A" w:rsidP="00D77873">
            <w:pPr>
              <w:numPr>
                <w:ilvl w:val="0"/>
                <w:numId w:val="19"/>
              </w:numPr>
              <w:tabs>
                <w:tab w:val="left" w:pos="353"/>
              </w:tabs>
              <w:ind w:left="353" w:right="153" w:hanging="353"/>
              <w:jc w:val="both"/>
              <w:rPr>
                <w:bCs/>
                <w:lang w:val="en-US"/>
              </w:rPr>
            </w:pPr>
            <w:proofErr w:type="gramStart"/>
            <w:r w:rsidRPr="00036850">
              <w:rPr>
                <w:lang w:val="en-US"/>
              </w:rPr>
              <w:t>the</w:t>
            </w:r>
            <w:proofErr w:type="gramEnd"/>
            <w:r w:rsidRPr="00036850">
              <w:rPr>
                <w:lang w:val="en-US"/>
              </w:rPr>
              <w:t xml:space="preserve"> procurement participant’s activity is not suspended.</w:t>
            </w:r>
          </w:p>
        </w:tc>
      </w:tr>
      <w:tr w:rsidR="00BA54B5" w:rsidRPr="0053408A"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lang w:val="en-US"/>
              </w:rPr>
            </w:pPr>
            <w:r w:rsidRPr="00036850">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53408A" w:rsidTr="00023B0C">
        <w:trPr>
          <w:trHeight w:val="440"/>
        </w:trPr>
        <w:tc>
          <w:tcPr>
            <w:tcW w:w="633" w:type="dxa"/>
          </w:tcPr>
          <w:p w:rsidR="006F098A" w:rsidRPr="00DD49C0" w:rsidRDefault="006F098A"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rsidR="006F098A" w:rsidRPr="00036850" w:rsidRDefault="006F098A" w:rsidP="006F098A">
            <w:pPr>
              <w:ind w:right="153"/>
              <w:jc w:val="both"/>
              <w:rPr>
                <w:lang w:val="en-US"/>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lastRenderedPageBreak/>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rsidR="006F098A" w:rsidRPr="005919ED" w:rsidRDefault="006F098A" w:rsidP="00D77873">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sidRPr="00036850">
              <w:rPr>
                <w:rFonts w:ascii="Times New Roman" w:hAnsi="Times New Roman"/>
                <w:sz w:val="24"/>
                <w:szCs w:val="24"/>
                <w:lang w:val="en-US"/>
              </w:rPr>
              <w:t xml:space="preserve">The Procurement Bid" (subsection </w:t>
            </w:r>
            <w:r w:rsidR="00B85868">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B85868">
              <w:rPr>
                <w:rFonts w:ascii="Times New Roman" w:hAnsi="Times New Roman"/>
                <w:sz w:val="24"/>
                <w:szCs w:val="24"/>
                <w:highlight w:val="yellow"/>
              </w:rPr>
            </w:r>
            <w:r w:rsidR="00B85868">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B85868">
              <w:rPr>
                <w:rFonts w:ascii="Times New Roman" w:hAnsi="Times New Roman"/>
                <w:sz w:val="24"/>
                <w:szCs w:val="24"/>
                <w:highlight w:val="yellow"/>
              </w:rPr>
              <w:fldChar w:fldCharType="end"/>
            </w:r>
            <w:r w:rsidR="005919ED" w:rsidRPr="00036850">
              <w:rPr>
                <w:rFonts w:ascii="Times New Roman" w:hAnsi="Times New Roman"/>
                <w:sz w:val="24"/>
                <w:szCs w:val="24"/>
                <w:lang w:val="en-US"/>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xml:space="preserve">- </w:t>
            </w:r>
            <w:proofErr w:type="gramStart"/>
            <w:r w:rsidRPr="006F098A">
              <w:rPr>
                <w:rFonts w:ascii="Times New Roman" w:hAnsi="Times New Roman"/>
                <w:sz w:val="24"/>
                <w:szCs w:val="24"/>
                <w:lang w:val="en-US"/>
              </w:rPr>
              <w:t>information</w:t>
            </w:r>
            <w:proofErr w:type="gramEnd"/>
            <w:r w:rsidRPr="006F098A">
              <w:rPr>
                <w:rFonts w:ascii="Times New Roman" w:hAnsi="Times New Roman"/>
                <w:sz w:val="24"/>
                <w:szCs w:val="24"/>
                <w:lang w:val="en-US"/>
              </w:rPr>
              <w:t xml:space="preserve"> on the appeal against the said arrears, outstanding payments in the established order and the decision on this appeal has not been taken as of the date of the review of the application.</w:t>
            </w:r>
          </w:p>
          <w:p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53408A"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b/>
                <w:lang w:val="en-US"/>
              </w:rPr>
            </w:pPr>
            <w:r w:rsidRPr="00036850">
              <w:rPr>
                <w:b/>
                <w:bCs/>
                <w:lang w:val="en-US"/>
              </w:rPr>
              <w:t>shall comply with the requirements established on the basis of orders of the Government of the Russian Federation:</w:t>
            </w:r>
          </w:p>
          <w:p w:rsidR="00BA54B5" w:rsidRPr="00036850" w:rsidRDefault="0072148A">
            <w:pPr>
              <w:ind w:right="153"/>
              <w:jc w:val="both"/>
              <w:rPr>
                <w:lang w:val="en-US"/>
              </w:rPr>
            </w:pPr>
            <w:proofErr w:type="gramStart"/>
            <w:r w:rsidRPr="00036850">
              <w:rPr>
                <w:lang w:val="en-US"/>
              </w:rPr>
              <w:t>should</w:t>
            </w:r>
            <w:proofErr w:type="gramEnd"/>
            <w:r w:rsidRPr="00036850">
              <w:rPr>
                <w:lang w:val="en-US"/>
              </w:rPr>
              <w:t xml:space="preserve"> disclose information about the entire chain of owners including beneficiaries (including ultimate ones).</w:t>
            </w:r>
          </w:p>
          <w:p w:rsidR="00BA54B5" w:rsidRPr="00036850" w:rsidRDefault="00BA54B5">
            <w:pPr>
              <w:ind w:right="153"/>
              <w:jc w:val="both"/>
              <w:rPr>
                <w:lang w:val="en-US"/>
              </w:rPr>
            </w:pPr>
          </w:p>
          <w:p w:rsidR="00BA54B5" w:rsidRPr="00DD49C0" w:rsidRDefault="00BA54B5">
            <w:pPr>
              <w:ind w:right="153"/>
              <w:jc w:val="both"/>
              <w:rPr>
                <w:lang w:val="en-US"/>
              </w:rPr>
            </w:pPr>
          </w:p>
        </w:tc>
        <w:tc>
          <w:tcPr>
            <w:tcW w:w="7937" w:type="dxa"/>
            <w:vAlign w:val="center"/>
          </w:tcPr>
          <w:p w:rsidR="00BA54B5" w:rsidRPr="00DD49C0" w:rsidRDefault="0072148A" w:rsidP="00D77873">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statement of liability filled in by the procurement participant as per Form "The Procurement Bid" (subsection </w:t>
            </w:r>
            <w:r w:rsidR="00B85868">
              <w:rPr>
                <w:rFonts w:ascii="Times New Roman" w:hAnsi="Times New Roman"/>
                <w:sz w:val="24"/>
                <w:szCs w:val="24"/>
              </w:rPr>
              <w:fldChar w:fldCharType="begin"/>
            </w:r>
            <w:r w:rsidR="002E5427" w:rsidRPr="00036850">
              <w:rPr>
                <w:rFonts w:ascii="Times New Roman" w:hAnsi="Times New Roman"/>
                <w:sz w:val="24"/>
                <w:szCs w:val="24"/>
                <w:lang w:val="en-US"/>
              </w:rPr>
              <w:instrText xml:space="preserve"> REF _Ref519601916 \r \h </w:instrText>
            </w:r>
            <w:r w:rsidR="00B85868">
              <w:rPr>
                <w:rFonts w:ascii="Times New Roman" w:hAnsi="Times New Roman"/>
                <w:sz w:val="24"/>
                <w:szCs w:val="24"/>
              </w:rPr>
            </w:r>
            <w:r w:rsidR="00B85868">
              <w:rPr>
                <w:rFonts w:ascii="Times New Roman" w:hAnsi="Times New Roman"/>
                <w:sz w:val="24"/>
                <w:szCs w:val="24"/>
              </w:rPr>
              <w:fldChar w:fldCharType="separate"/>
            </w:r>
            <w:r w:rsidR="0032307A" w:rsidRPr="00036850">
              <w:rPr>
                <w:rFonts w:ascii="Times New Roman" w:hAnsi="Times New Roman"/>
                <w:sz w:val="24"/>
                <w:szCs w:val="24"/>
                <w:lang w:val="en-US"/>
              </w:rPr>
              <w:t>4.1</w:t>
            </w:r>
            <w:r w:rsidR="00B85868">
              <w:rPr>
                <w:rFonts w:ascii="Times New Roman" w:hAnsi="Times New Roman"/>
                <w:sz w:val="24"/>
                <w:szCs w:val="24"/>
              </w:rPr>
              <w:fldChar w:fldCharType="end"/>
            </w:r>
            <w:r w:rsidRPr="00036850">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BA54B5" w:rsidRPr="0053408A" w:rsidTr="00023B0C">
        <w:trPr>
          <w:trHeight w:val="7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tabs>
                <w:tab w:val="left" w:pos="778"/>
              </w:tabs>
              <w:ind w:right="153"/>
              <w:jc w:val="both"/>
              <w:rPr>
                <w:lang w:val="en-US"/>
              </w:rPr>
            </w:pPr>
            <w:r w:rsidRPr="00036850">
              <w:rPr>
                <w:lang w:val="en-US"/>
              </w:rPr>
              <w:t>absence of information about the procurement participant in the following registers of bad-faith suppliers:</w:t>
            </w:r>
          </w:p>
          <w:p w:rsidR="00BA54B5" w:rsidRPr="00DD49C0" w:rsidRDefault="0072148A" w:rsidP="00D77873">
            <w:pPr>
              <w:numPr>
                <w:ilvl w:val="0"/>
                <w:numId w:val="20"/>
              </w:numPr>
              <w:tabs>
                <w:tab w:val="left" w:pos="1094"/>
              </w:tabs>
              <w:ind w:left="0" w:right="153" w:firstLine="669"/>
              <w:jc w:val="both"/>
              <w:rPr>
                <w:lang w:val="en-US"/>
              </w:rPr>
            </w:pPr>
            <w:r w:rsidRPr="00036850">
              <w:rPr>
                <w:lang w:val="en-US"/>
              </w:rPr>
              <w:t>in the register which is being kept in accordance with the provisions of Federal Law No. 223-FZ (223-</w:t>
            </w:r>
            <w:r w:rsidRPr="00DD49C0">
              <w:t>ФЗ</w:t>
            </w:r>
            <w:r w:rsidRPr="00036850">
              <w:rPr>
                <w:lang w:val="en-US"/>
              </w:rPr>
              <w:t>) "On procurement of goods, work, services by certain types of legal entities”;</w:t>
            </w:r>
          </w:p>
          <w:p w:rsidR="00BA54B5" w:rsidRPr="00DD49C0" w:rsidRDefault="0072148A" w:rsidP="00D77873">
            <w:pPr>
              <w:numPr>
                <w:ilvl w:val="0"/>
                <w:numId w:val="20"/>
              </w:numPr>
              <w:tabs>
                <w:tab w:val="left" w:pos="1094"/>
              </w:tabs>
              <w:ind w:left="0" w:right="153" w:firstLine="669"/>
              <w:jc w:val="both"/>
              <w:rPr>
                <w:lang w:val="en-US"/>
              </w:rPr>
            </w:pPr>
            <w:r w:rsidRPr="00036850">
              <w:rPr>
                <w:lang w:val="en-US"/>
              </w:rPr>
              <w:t>in the register which is being kept in accordance with the statutory provisions of the Russian Federation on placement of state and municipal orders;</w:t>
            </w:r>
          </w:p>
          <w:p w:rsidR="00BA54B5" w:rsidRPr="00DD49C0" w:rsidRDefault="0072148A" w:rsidP="00D77873">
            <w:pPr>
              <w:numPr>
                <w:ilvl w:val="0"/>
                <w:numId w:val="20"/>
              </w:numPr>
              <w:tabs>
                <w:tab w:val="left" w:pos="1094"/>
              </w:tabs>
              <w:ind w:left="0" w:right="153" w:firstLine="669"/>
              <w:jc w:val="both"/>
              <w:rPr>
                <w:lang w:val="en-US"/>
              </w:rPr>
            </w:pPr>
            <w:proofErr w:type="gramStart"/>
            <w:r w:rsidRPr="00036850">
              <w:rPr>
                <w:lang w:val="en-US"/>
              </w:rPr>
              <w:t>in</w:t>
            </w:r>
            <w:proofErr w:type="gramEnd"/>
            <w:r w:rsidRPr="00036850">
              <w:rPr>
                <w:lang w:val="en-US"/>
              </w:rPr>
              <w:t xml:space="preserve"> the register of bad-faith suppliers of ROSATOM and organizations of ROSATOM.</w:t>
            </w:r>
          </w:p>
        </w:tc>
        <w:tc>
          <w:tcPr>
            <w:tcW w:w="7937" w:type="dxa"/>
            <w:tcBorders>
              <w:top w:val="single" w:sz="4" w:space="0" w:color="auto"/>
              <w:bottom w:val="single" w:sz="4" w:space="0" w:color="auto"/>
            </w:tcBorders>
          </w:tcPr>
          <w:p w:rsidR="00BA54B5" w:rsidRPr="00DD49C0" w:rsidRDefault="0072148A">
            <w:pPr>
              <w:ind w:right="212"/>
              <w:jc w:val="both"/>
              <w:rPr>
                <w:lang w:val="en-US"/>
              </w:rPr>
            </w:pPr>
            <w:r w:rsidRPr="00036850">
              <w:rPr>
                <w:lang w:val="en-US"/>
              </w:rPr>
              <w:t>No documents shall be submitted. The Procurement Organizer (customer) shall check compliance with this requirement with respect to such registers by its own efforts.</w:t>
            </w:r>
          </w:p>
        </w:tc>
      </w:tr>
    </w:tbl>
    <w:p w:rsidR="00BA54B5" w:rsidRPr="00656763" w:rsidRDefault="00BA54B5">
      <w:pPr>
        <w:rPr>
          <w:lang w:val="en-US"/>
        </w:rPr>
      </w:pPr>
    </w:p>
    <w:p w:rsidR="00BA54B5" w:rsidRDefault="0072148A" w:rsidP="00D77873">
      <w:pPr>
        <w:pStyle w:val="10"/>
        <w:numPr>
          <w:ilvl w:val="2"/>
          <w:numId w:val="16"/>
        </w:numPr>
        <w:tabs>
          <w:tab w:val="left" w:pos="1418"/>
          <w:tab w:val="left" w:pos="1843"/>
        </w:tabs>
        <w:spacing w:before="120" w:after="120"/>
        <w:ind w:left="0" w:firstLine="567"/>
        <w:jc w:val="both"/>
        <w:rPr>
          <w:sz w:val="28"/>
          <w:szCs w:val="28"/>
        </w:rPr>
      </w:pPr>
      <w:bookmarkStart w:id="52" w:name="_Toc514917322"/>
      <w:bookmarkStart w:id="53" w:name="_Toc45541505"/>
      <w:r>
        <w:rPr>
          <w:sz w:val="28"/>
          <w:szCs w:val="28"/>
        </w:rPr>
        <w:t xml:space="preserve">Requirements to </w:t>
      </w:r>
      <w:bookmarkEnd w:id="52"/>
      <w:r>
        <w:rPr>
          <w:sz w:val="28"/>
          <w:szCs w:val="28"/>
          <w:lang w:val="en-US"/>
        </w:rPr>
        <w:t>products</w:t>
      </w:r>
      <w:bookmarkEnd w:id="53"/>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8363"/>
      </w:tblGrid>
      <w:tr w:rsidR="00BA54B5" w:rsidRPr="0053408A">
        <w:trPr>
          <w:trHeight w:val="440"/>
          <w:tblHeader/>
        </w:trPr>
        <w:tc>
          <w:tcPr>
            <w:tcW w:w="567" w:type="dxa"/>
            <w:vAlign w:val="center"/>
          </w:tcPr>
          <w:p w:rsidR="00BA54B5" w:rsidRDefault="0072148A">
            <w:pPr>
              <w:jc w:val="center"/>
            </w:pPr>
            <w:r>
              <w:t>No.</w:t>
            </w:r>
          </w:p>
        </w:tc>
        <w:tc>
          <w:tcPr>
            <w:tcW w:w="6521" w:type="dxa"/>
            <w:vAlign w:val="center"/>
          </w:tcPr>
          <w:p w:rsidR="00BA54B5" w:rsidRDefault="0072148A">
            <w:pPr>
              <w:ind w:right="153"/>
              <w:jc w:val="center"/>
              <w:rPr>
                <w:bCs/>
              </w:rPr>
            </w:pPr>
            <w:r>
              <w:t>Requirements</w:t>
            </w:r>
          </w:p>
        </w:tc>
        <w:tc>
          <w:tcPr>
            <w:tcW w:w="8363" w:type="dxa"/>
            <w:vAlign w:val="center"/>
          </w:tcPr>
          <w:p w:rsidR="00BA54B5" w:rsidRDefault="0072148A">
            <w:pPr>
              <w:ind w:right="153"/>
              <w:jc w:val="center"/>
              <w:rPr>
                <w:bCs/>
                <w:lang w:val="en-US"/>
              </w:rPr>
            </w:pPr>
            <w:r w:rsidRPr="00036850">
              <w:rPr>
                <w:lang w:val="en-US"/>
              </w:rPr>
              <w:t>Documents confirming compliance with the established requirements</w:t>
            </w:r>
          </w:p>
        </w:tc>
      </w:tr>
      <w:tr w:rsidR="00BA54B5" w:rsidRPr="0053408A">
        <w:trPr>
          <w:trHeight w:val="77"/>
        </w:trPr>
        <w:tc>
          <w:tcPr>
            <w:tcW w:w="567" w:type="dxa"/>
          </w:tcPr>
          <w:p w:rsidR="00BA54B5" w:rsidRDefault="0072148A">
            <w:pPr>
              <w:tabs>
                <w:tab w:val="left" w:pos="353"/>
              </w:tabs>
              <w:contextualSpacing/>
              <w:rPr>
                <w:bCs/>
                <w:sz w:val="22"/>
                <w:szCs w:val="22"/>
                <w:lang w:val="en-US"/>
              </w:rPr>
            </w:pPr>
            <w:r>
              <w:rPr>
                <w:bCs/>
                <w:sz w:val="22"/>
                <w:szCs w:val="22"/>
                <w:lang w:val="en-US"/>
              </w:rPr>
              <w:lastRenderedPageBreak/>
              <w:t>1)</w:t>
            </w:r>
          </w:p>
        </w:tc>
        <w:tc>
          <w:tcPr>
            <w:tcW w:w="6521" w:type="dxa"/>
          </w:tcPr>
          <w:p w:rsidR="00BA54B5" w:rsidRDefault="0072148A">
            <w:pPr>
              <w:jc w:val="both"/>
              <w:rPr>
                <w:lang w:val="en-US"/>
              </w:rPr>
            </w:pPr>
            <w:r w:rsidRPr="00036850">
              <w:rPr>
                <w:lang w:val="en-US"/>
              </w:rPr>
              <w:t xml:space="preserve">The products must meet the requirements specified in Volume 2 of the procurement documentation </w:t>
            </w:r>
            <w:r>
              <w:rPr>
                <w:lang w:val="en-US"/>
              </w:rPr>
              <w:t>«</w:t>
            </w:r>
            <w:r w:rsidRPr="00036850">
              <w:rPr>
                <w:lang w:val="en-US"/>
              </w:rPr>
              <w:t>Technical Part</w:t>
            </w:r>
            <w:r>
              <w:rPr>
                <w:lang w:val="en-US"/>
              </w:rPr>
              <w:t>»</w:t>
            </w:r>
            <w:r w:rsidRPr="00036850">
              <w:rPr>
                <w:lang w:val="en-US"/>
              </w:rPr>
              <w:t>.</w:t>
            </w:r>
          </w:p>
          <w:p w:rsidR="00BA54B5" w:rsidRDefault="00BA54B5">
            <w:pPr>
              <w:jc w:val="both"/>
              <w:rPr>
                <w:lang w:val="en-US"/>
              </w:rPr>
            </w:pPr>
          </w:p>
          <w:p w:rsidR="00BA54B5" w:rsidRDefault="00BA54B5">
            <w:pPr>
              <w:jc w:val="both"/>
              <w:rPr>
                <w:b/>
                <w:i/>
                <w:lang w:val="en-US"/>
              </w:rPr>
            </w:pPr>
          </w:p>
        </w:tc>
        <w:tc>
          <w:tcPr>
            <w:tcW w:w="8363" w:type="dxa"/>
          </w:tcPr>
          <w:p w:rsidR="00BA54B5" w:rsidRDefault="0072148A">
            <w:pPr>
              <w:jc w:val="both"/>
              <w:rPr>
                <w:bCs/>
                <w:lang w:val="en-US"/>
              </w:rPr>
            </w:pPr>
            <w:r w:rsidRPr="00036850">
              <w:rPr>
                <w:lang w:val="en-US"/>
              </w:rPr>
              <w:t xml:space="preserve">Technical proposal confirming fulfillment of each requirement stated in the technical part of the procurement documentation (Volume 2), in accordance with the instructions given in the procurement documentation (subsection </w:t>
            </w:r>
            <w:r w:rsidR="00B85868">
              <w:fldChar w:fldCharType="begin"/>
            </w:r>
            <w:r w:rsidR="008156C4" w:rsidRPr="00036850">
              <w:rPr>
                <w:lang w:val="en-US"/>
              </w:rPr>
              <w:instrText xml:space="preserve"> REF _Ref519601916 \r \h </w:instrText>
            </w:r>
            <w:r w:rsidR="00B85868">
              <w:fldChar w:fldCharType="separate"/>
            </w:r>
            <w:r w:rsidR="0032307A" w:rsidRPr="00036850">
              <w:rPr>
                <w:lang w:val="en-US"/>
              </w:rPr>
              <w:t>4.1</w:t>
            </w:r>
            <w:r w:rsidR="00B85868">
              <w:fldChar w:fldCharType="end"/>
            </w:r>
            <w:r w:rsidRPr="00036850">
              <w:rPr>
                <w:lang w:val="en-US"/>
              </w:rPr>
              <w:t xml:space="preserve">, Form 2), including as follows: </w:t>
            </w:r>
          </w:p>
          <w:p w:rsidR="00BA54B5" w:rsidRDefault="0072148A" w:rsidP="00D77873">
            <w:pPr>
              <w:numPr>
                <w:ilvl w:val="0"/>
                <w:numId w:val="25"/>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rsidR="00BA54B5" w:rsidRDefault="0072148A" w:rsidP="00D77873">
            <w:pPr>
              <w:numPr>
                <w:ilvl w:val="0"/>
                <w:numId w:val="25"/>
              </w:numPr>
              <w:jc w:val="both"/>
              <w:rPr>
                <w:lang w:val="en-US"/>
              </w:rPr>
            </w:pPr>
            <w:proofErr w:type="gramStart"/>
            <w:r>
              <w:rPr>
                <w:lang w:val="en-US"/>
              </w:rPr>
              <w:t>indication</w:t>
            </w:r>
            <w:proofErr w:type="gramEnd"/>
            <w:r>
              <w:rPr>
                <w:lang w:val="en-US"/>
              </w:rPr>
              <w:t xml:space="preserve"> of scope of the services or of the procedure for its determination.</w:t>
            </w:r>
          </w:p>
          <w:p w:rsidR="00BA54B5" w:rsidRDefault="00BA54B5">
            <w:pPr>
              <w:tabs>
                <w:tab w:val="left" w:pos="635"/>
              </w:tabs>
              <w:suppressAutoHyphens/>
              <w:contextualSpacing/>
              <w:jc w:val="both"/>
              <w:rPr>
                <w:bCs/>
                <w:lang w:val="en-US"/>
              </w:rPr>
            </w:pPr>
          </w:p>
        </w:tc>
      </w:tr>
      <w:tr w:rsidR="005500D9" w:rsidRPr="0053408A">
        <w:trPr>
          <w:trHeight w:val="77"/>
        </w:trPr>
        <w:tc>
          <w:tcPr>
            <w:tcW w:w="567" w:type="dxa"/>
          </w:tcPr>
          <w:p w:rsidR="005500D9" w:rsidRDefault="005500D9">
            <w:pPr>
              <w:tabs>
                <w:tab w:val="left" w:pos="353"/>
              </w:tabs>
              <w:contextualSpacing/>
              <w:rPr>
                <w:bCs/>
                <w:sz w:val="22"/>
                <w:szCs w:val="22"/>
                <w:lang w:val="en-US"/>
              </w:rPr>
            </w:pPr>
            <w:r>
              <w:rPr>
                <w:bCs/>
                <w:sz w:val="22"/>
                <w:szCs w:val="22"/>
                <w:lang w:val="en-US"/>
              </w:rPr>
              <w:t>2)</w:t>
            </w:r>
          </w:p>
        </w:tc>
        <w:tc>
          <w:tcPr>
            <w:tcW w:w="6521" w:type="dxa"/>
          </w:tcPr>
          <w:p w:rsidR="00C94433" w:rsidRPr="00C94433" w:rsidRDefault="00C94433" w:rsidP="00C94433">
            <w:pPr>
              <w:jc w:val="both"/>
              <w:rPr>
                <w:vertAlign w:val="superscript"/>
                <w:lang w:val="en-US"/>
              </w:rPr>
            </w:pPr>
            <w:bookmarkStart w:id="54" w:name="_Toc433298442"/>
            <w:bookmarkStart w:id="55" w:name="_Toc501038274"/>
            <w:r w:rsidRPr="00C94433">
              <w:rPr>
                <w:lang w:val="en-US"/>
              </w:rPr>
              <w:t xml:space="preserve">Legal services shall be provided on condition that bidders have no conflict of interest* with </w:t>
            </w:r>
            <w:proofErr w:type="spellStart"/>
            <w:r w:rsidRPr="00C94433">
              <w:rPr>
                <w:lang w:val="en-US"/>
              </w:rPr>
              <w:t>Rosatom</w:t>
            </w:r>
            <w:proofErr w:type="spellEnd"/>
            <w:r w:rsidRPr="00C94433">
              <w:rPr>
                <w:lang w:val="en-US"/>
              </w:rPr>
              <w:t xml:space="preserve"> (and/or its organizations**) </w:t>
            </w:r>
            <w:bookmarkEnd w:id="54"/>
            <w:bookmarkEnd w:id="55"/>
          </w:p>
          <w:p w:rsidR="0032307A" w:rsidRPr="00C94433" w:rsidRDefault="0032307A" w:rsidP="0032307A">
            <w:pPr>
              <w:jc w:val="both"/>
              <w:rPr>
                <w:vertAlign w:val="superscript"/>
                <w:lang w:val="en-US"/>
              </w:rPr>
            </w:pPr>
          </w:p>
          <w:p w:rsidR="00B67E91" w:rsidRPr="00C94433" w:rsidRDefault="00B67E91" w:rsidP="00B67E91">
            <w:pPr>
              <w:ind w:firstLine="709"/>
              <w:jc w:val="both"/>
              <w:rPr>
                <w:i/>
                <w:lang w:val="en-US"/>
              </w:rPr>
            </w:pPr>
            <w:r w:rsidRPr="00C94433">
              <w:rPr>
                <w:i/>
                <w:vertAlign w:val="superscript"/>
                <w:lang w:val="en-US"/>
              </w:rPr>
              <w:t>*</w:t>
            </w:r>
            <w:r w:rsidRPr="00C94433">
              <w:rPr>
                <w:i/>
                <w:lang w:val="en-US"/>
              </w:rPr>
              <w:t>A situation in which a legal service provider or an organization that is in the same group of persons with a legal service provider or provides services under the same means of individualization with a legal service provider (trademark, service mark, part of a company name) provides the following services:</w:t>
            </w:r>
          </w:p>
          <w:p w:rsidR="00B67E91" w:rsidRPr="00C94433" w:rsidRDefault="00B67E91" w:rsidP="00B67E91">
            <w:pPr>
              <w:ind w:firstLine="709"/>
              <w:jc w:val="both"/>
              <w:rPr>
                <w:i/>
                <w:lang w:val="en-US"/>
              </w:rPr>
            </w:pPr>
            <w:r w:rsidRPr="00C94433">
              <w:rPr>
                <w:i/>
                <w:lang w:val="en-US"/>
              </w:rPr>
              <w:t>procedural opponents of the Corporation and/or its organizations in the framework of arbitration or judicial proceedings in the territory of any state or</w:t>
            </w:r>
          </w:p>
          <w:p w:rsidR="005500D9" w:rsidRPr="00C94433" w:rsidRDefault="00B67E91" w:rsidP="00B67E91">
            <w:pPr>
              <w:jc w:val="both"/>
              <w:rPr>
                <w:i/>
                <w:lang w:val="en-US"/>
              </w:rPr>
            </w:pPr>
            <w:r w:rsidRPr="00C94433">
              <w:rPr>
                <w:i/>
                <w:lang w:val="en-US"/>
              </w:rPr>
              <w:t>procedural opponents of the Russian Federation, including in the person of the federal executive bodies, in the framework of arbitration or judicial proceedings, with the exception of disputes arising from administrative and other public legal relations.</w:t>
            </w:r>
          </w:p>
          <w:p w:rsidR="00B67E91" w:rsidRPr="00C94433" w:rsidRDefault="00B67E91" w:rsidP="00B67E91">
            <w:pPr>
              <w:jc w:val="both"/>
              <w:rPr>
                <w:i/>
                <w:lang w:val="en-US"/>
              </w:rPr>
            </w:pPr>
          </w:p>
          <w:p w:rsidR="00B67E91" w:rsidRPr="0059509F" w:rsidRDefault="00B67E91" w:rsidP="00B67E91">
            <w:pPr>
              <w:ind w:firstLine="709"/>
              <w:jc w:val="both"/>
              <w:rPr>
                <w:i/>
                <w:lang w:val="en-US"/>
              </w:rPr>
            </w:pPr>
            <w:r w:rsidRPr="0059509F">
              <w:rPr>
                <w:i/>
                <w:vertAlign w:val="superscript"/>
                <w:lang w:val="en-US"/>
              </w:rPr>
              <w:t>**</w:t>
            </w:r>
            <w:r w:rsidRPr="0059509F">
              <w:rPr>
                <w:lang w:val="en-US"/>
              </w:rPr>
              <w:t xml:space="preserve"> </w:t>
            </w:r>
            <w:r w:rsidRPr="0059509F">
              <w:rPr>
                <w:i/>
                <w:lang w:val="en-US"/>
              </w:rPr>
              <w:t xml:space="preserve">Corporation Organizations </w:t>
            </w:r>
            <w:r w:rsidRPr="00C94433">
              <w:rPr>
                <w:i/>
                <w:lang w:val="en-US"/>
              </w:rPr>
              <w:t>are</w:t>
            </w:r>
            <w:r w:rsidRPr="0059509F">
              <w:rPr>
                <w:i/>
                <w:lang w:val="en-US"/>
              </w:rPr>
              <w:t>:</w:t>
            </w:r>
          </w:p>
          <w:p w:rsidR="00B67E91" w:rsidRPr="00C94433" w:rsidRDefault="00B67E91" w:rsidP="00B67E91">
            <w:pPr>
              <w:jc w:val="both"/>
              <w:rPr>
                <w:lang w:val="en-US"/>
              </w:rPr>
            </w:pPr>
            <w:r w:rsidRPr="00C94433">
              <w:rPr>
                <w:i/>
                <w:lang w:val="en-US"/>
              </w:rPr>
              <w:t xml:space="preserve">The Federal state unitary enterprises in respect of which the Corporation exercises on behalf of the Russian Federation the powers of the property owner, joint-stock companies whose shares are owned by the Russian Federation and for which the Corporation exercises the powers of a shareholder, their subsidiaries, business companies whose shares (interest) are </w:t>
            </w:r>
            <w:r w:rsidRPr="00C94433">
              <w:rPr>
                <w:i/>
                <w:lang w:val="en-US"/>
              </w:rPr>
              <w:lastRenderedPageBreak/>
              <w:t>owned by Corporations, their subsidiaries, institutions established by the Corporation and the above organizations.</w:t>
            </w:r>
          </w:p>
        </w:tc>
        <w:tc>
          <w:tcPr>
            <w:tcW w:w="8363" w:type="dxa"/>
          </w:tcPr>
          <w:p w:rsidR="005500D9" w:rsidRPr="00036850" w:rsidRDefault="0032307A">
            <w:pPr>
              <w:jc w:val="both"/>
              <w:rPr>
                <w:lang w:val="en-US"/>
              </w:rPr>
            </w:pPr>
            <w:proofErr w:type="gramStart"/>
            <w:r w:rsidRPr="00C94433">
              <w:rPr>
                <w:lang w:val="en-GB"/>
              </w:rPr>
              <w:lastRenderedPageBreak/>
              <w:t>confirmation</w:t>
            </w:r>
            <w:proofErr w:type="gramEnd"/>
            <w:r w:rsidRPr="00C94433">
              <w:rPr>
                <w:lang w:val="en-US"/>
              </w:rPr>
              <w:t xml:space="preserve"> </w:t>
            </w:r>
            <w:r w:rsidRPr="00C94433">
              <w:rPr>
                <w:lang w:val="en-GB"/>
              </w:rPr>
              <w:t>filled</w:t>
            </w:r>
            <w:r w:rsidRPr="00C94433">
              <w:rPr>
                <w:lang w:val="en-US"/>
              </w:rPr>
              <w:t xml:space="preserve"> </w:t>
            </w:r>
            <w:r w:rsidRPr="00C94433">
              <w:rPr>
                <w:lang w:val="en-GB"/>
              </w:rPr>
              <w:t>in</w:t>
            </w:r>
            <w:r w:rsidRPr="00C94433">
              <w:rPr>
                <w:lang w:val="en-US"/>
              </w:rPr>
              <w:t xml:space="preserve"> </w:t>
            </w:r>
            <w:r w:rsidRPr="00C94433">
              <w:rPr>
                <w:lang w:val="en-GB"/>
              </w:rPr>
              <w:t>by</w:t>
            </w:r>
            <w:r w:rsidRPr="00C94433">
              <w:rPr>
                <w:lang w:val="en-US"/>
              </w:rPr>
              <w:t xml:space="preserve"> </w:t>
            </w:r>
            <w:r w:rsidRPr="00C94433">
              <w:rPr>
                <w:lang w:val="en-GB"/>
              </w:rPr>
              <w:t>the</w:t>
            </w:r>
            <w:r w:rsidRPr="00C94433">
              <w:rPr>
                <w:lang w:val="en-US"/>
              </w:rPr>
              <w:t xml:space="preserve"> </w:t>
            </w:r>
            <w:r w:rsidRPr="00C94433">
              <w:rPr>
                <w:lang w:val="en-GB"/>
              </w:rPr>
              <w:t>bidder</w:t>
            </w:r>
            <w:r w:rsidRPr="00C94433">
              <w:rPr>
                <w:lang w:val="en-US"/>
              </w:rPr>
              <w:t xml:space="preserve"> </w:t>
            </w:r>
            <w:r w:rsidRPr="00C94433">
              <w:rPr>
                <w:lang w:val="en-GB"/>
              </w:rPr>
              <w:t>on</w:t>
            </w:r>
            <w:r w:rsidRPr="00C94433">
              <w:rPr>
                <w:lang w:val="en-US"/>
              </w:rPr>
              <w:t xml:space="preserve"> </w:t>
            </w:r>
            <w:r w:rsidRPr="00C94433">
              <w:rPr>
                <w:lang w:val="en-GB"/>
              </w:rPr>
              <w:t>the</w:t>
            </w:r>
            <w:r w:rsidRPr="00C94433">
              <w:rPr>
                <w:lang w:val="en-US"/>
              </w:rPr>
              <w:t xml:space="preserve"> </w:t>
            </w:r>
            <w:r w:rsidRPr="00C94433">
              <w:rPr>
                <w:lang w:val="en-GB"/>
              </w:rPr>
              <w:t>basis</w:t>
            </w:r>
            <w:r w:rsidRPr="00C94433">
              <w:rPr>
                <w:lang w:val="en-US"/>
              </w:rPr>
              <w:t xml:space="preserve"> </w:t>
            </w:r>
            <w:r w:rsidRPr="00C94433">
              <w:rPr>
                <w:lang w:val="en-GB"/>
              </w:rPr>
              <w:t>as per Form</w:t>
            </w:r>
            <w:r w:rsidRPr="00C94433">
              <w:rPr>
                <w:lang w:val="en-US"/>
              </w:rPr>
              <w:t xml:space="preserve"> 1 “</w:t>
            </w:r>
            <w:r w:rsidRPr="00036850">
              <w:rPr>
                <w:lang w:val="en-US"/>
              </w:rPr>
              <w:t xml:space="preserve">The Procurement Bid" (subsection </w:t>
            </w:r>
            <w:fldSimple w:instr=" REF _Ref519601916 \r \h  \* MERGEFORMAT ">
              <w:r w:rsidRPr="00036850">
                <w:rPr>
                  <w:lang w:val="en-US"/>
                </w:rPr>
                <w:t>4.1</w:t>
              </w:r>
            </w:fldSimple>
            <w:r w:rsidRPr="00036850">
              <w:rPr>
                <w:lang w:val="en-US"/>
              </w:rPr>
              <w:t>, Form 1)</w:t>
            </w:r>
            <w:r w:rsidR="00B67E91" w:rsidRPr="00036850">
              <w:rPr>
                <w:lang w:val="en-US"/>
              </w:rPr>
              <w:t xml:space="preserve"> </w:t>
            </w:r>
            <w:r w:rsidRPr="00036850">
              <w:rPr>
                <w:lang w:val="en-US"/>
              </w:rPr>
              <w:t>of no conflict of interest.</w:t>
            </w:r>
          </w:p>
        </w:tc>
      </w:tr>
    </w:tbl>
    <w:p w:rsidR="00BA54B5" w:rsidRPr="0032307A" w:rsidRDefault="00BA54B5">
      <w:pPr>
        <w:ind w:firstLine="567"/>
        <w:rPr>
          <w:b/>
          <w:bCs/>
          <w:i/>
          <w:sz w:val="28"/>
          <w:szCs w:val="28"/>
          <w:lang w:val="en-US"/>
        </w:rPr>
      </w:pPr>
    </w:p>
    <w:p w:rsidR="00BA54B5" w:rsidRDefault="0072148A" w:rsidP="00D77873">
      <w:pPr>
        <w:pStyle w:val="10"/>
        <w:numPr>
          <w:ilvl w:val="1"/>
          <w:numId w:val="16"/>
        </w:numPr>
        <w:spacing w:before="120" w:after="120"/>
        <w:ind w:left="0" w:firstLine="567"/>
        <w:jc w:val="both"/>
        <w:rPr>
          <w:sz w:val="28"/>
          <w:szCs w:val="28"/>
          <w:lang w:val="en-US"/>
        </w:rPr>
      </w:pPr>
      <w:bookmarkStart w:id="56" w:name="_Ref395172188"/>
      <w:bookmarkStart w:id="57" w:name="_Toc395190385"/>
      <w:bookmarkStart w:id="58" w:name="_Toc514917324"/>
      <w:bookmarkStart w:id="59" w:name="_Toc45541506"/>
      <w:proofErr w:type="gramStart"/>
      <w:r>
        <w:rPr>
          <w:sz w:val="28"/>
          <w:szCs w:val="28"/>
          <w:lang w:val="en-US"/>
        </w:rPr>
        <w:t>COMPOSITION OF THE REQUEST FOR PARTICIPATION IN THE PROCUREMENT.</w:t>
      </w:r>
      <w:bookmarkEnd w:id="56"/>
      <w:bookmarkEnd w:id="57"/>
      <w:bookmarkEnd w:id="58"/>
      <w:bookmarkEnd w:id="59"/>
      <w:proofErr w:type="gramEnd"/>
    </w:p>
    <w:p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rsidR="00BA54B5" w:rsidRDefault="0072148A" w:rsidP="00D77873">
      <w:pPr>
        <w:numPr>
          <w:ilvl w:val="0"/>
          <w:numId w:val="17"/>
        </w:numPr>
        <w:tabs>
          <w:tab w:val="left" w:pos="0"/>
          <w:tab w:val="left" w:pos="1140"/>
        </w:tabs>
        <w:overflowPunct w:val="0"/>
        <w:autoSpaceDE w:val="0"/>
        <w:autoSpaceDN w:val="0"/>
        <w:adjustRightInd w:val="0"/>
        <w:ind w:left="0" w:right="153" w:firstLine="709"/>
        <w:jc w:val="both"/>
        <w:rPr>
          <w:lang w:val="en-US"/>
        </w:rPr>
      </w:pPr>
      <w:bookmarkStart w:id="60" w:name="_Ref396489623"/>
      <w:r>
        <w:rPr>
          <w:lang w:val="en-US"/>
        </w:rPr>
        <w:t xml:space="preserve">procurement bid as per the form and in accordance with the instructions given in this procurement documentation (subsection </w:t>
      </w:r>
      <w:r w:rsidR="00B85868">
        <w:rPr>
          <w:highlight w:val="yellow"/>
        </w:rPr>
        <w:fldChar w:fldCharType="begin"/>
      </w:r>
      <w:r w:rsidR="0059060A">
        <w:rPr>
          <w:lang w:val="en-US"/>
        </w:rPr>
        <w:instrText xml:space="preserve"> REF _Ref519601916 \r \h </w:instrText>
      </w:r>
      <w:r w:rsidR="00B85868">
        <w:rPr>
          <w:highlight w:val="yellow"/>
        </w:rPr>
      </w:r>
      <w:r w:rsidR="00B85868">
        <w:rPr>
          <w:highlight w:val="yellow"/>
        </w:rPr>
        <w:fldChar w:fldCharType="separate"/>
      </w:r>
      <w:r w:rsidR="0032307A">
        <w:rPr>
          <w:lang w:val="en-US"/>
        </w:rPr>
        <w:t>4.1</w:t>
      </w:r>
      <w:r w:rsidR="00B85868">
        <w:rPr>
          <w:highlight w:val="yellow"/>
        </w:rPr>
        <w:fldChar w:fldCharType="end"/>
      </w:r>
      <w:r>
        <w:rPr>
          <w:lang w:val="en-US"/>
        </w:rPr>
        <w:t xml:space="preserve">, </w:t>
      </w:r>
      <w:hyperlink w:anchor="_PROCUREMENT_BID_(APPLICATION)" w:history="1">
        <w:r w:rsidRPr="00A53B13">
          <w:rPr>
            <w:rStyle w:val="afb"/>
            <w:lang w:val="en-US"/>
          </w:rPr>
          <w:t>Form 1</w:t>
        </w:r>
      </w:hyperlink>
      <w:r>
        <w:rPr>
          <w:lang w:val="en-US"/>
        </w:rPr>
        <w:t>);</w:t>
      </w:r>
      <w:bookmarkEnd w:id="60"/>
    </w:p>
    <w:p w:rsidR="00BA54B5" w:rsidRDefault="00E477A4"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sidRPr="00E477A4">
        <w:rPr>
          <w:bCs/>
          <w:lang w:val="en-US"/>
        </w:rPr>
        <w:t>Cost Summary Table</w:t>
      </w:r>
      <w:r w:rsidR="00330A42">
        <w:rPr>
          <w:lang w:val="en-US"/>
        </w:rPr>
        <w:t xml:space="preserve"> </w:t>
      </w:r>
      <w:r w:rsidR="0072148A">
        <w:rPr>
          <w:lang w:val="en-US"/>
        </w:rPr>
        <w:t>in accordance with the instructions given in this procurement documentation (subsection </w:t>
      </w:r>
      <w:r w:rsidR="00B85868">
        <w:rPr>
          <w:highlight w:val="yellow"/>
        </w:rPr>
        <w:fldChar w:fldCharType="begin"/>
      </w:r>
      <w:r w:rsidR="0059060A">
        <w:rPr>
          <w:lang w:val="en-US"/>
        </w:rPr>
        <w:instrText xml:space="preserve"> REF _Ref519601916 \r \h </w:instrText>
      </w:r>
      <w:r w:rsidR="00B85868">
        <w:rPr>
          <w:highlight w:val="yellow"/>
        </w:rPr>
      </w:r>
      <w:r w:rsidR="00B85868">
        <w:rPr>
          <w:highlight w:val="yellow"/>
        </w:rPr>
        <w:fldChar w:fldCharType="separate"/>
      </w:r>
      <w:r w:rsidR="0032307A">
        <w:rPr>
          <w:lang w:val="en-US"/>
        </w:rPr>
        <w:t>4.1</w:t>
      </w:r>
      <w:r w:rsidR="00B85868">
        <w:rPr>
          <w:highlight w:val="yellow"/>
        </w:rPr>
        <w:fldChar w:fldCharType="end"/>
      </w:r>
      <w:r w:rsidR="0072148A">
        <w:rPr>
          <w:lang w:val="en-US"/>
        </w:rPr>
        <w:t xml:space="preserve">, </w:t>
      </w:r>
      <w:hyperlink w:anchor="_COST_SUMMARY_TABLE" w:history="1">
        <w:r w:rsidR="0072148A" w:rsidRPr="00A53B13">
          <w:rPr>
            <w:rStyle w:val="afb"/>
            <w:lang w:val="en-US"/>
          </w:rPr>
          <w:t>Form 3</w:t>
        </w:r>
      </w:hyperlink>
      <w:r w:rsidR="0072148A">
        <w:rPr>
          <w:lang w:val="en-US"/>
        </w:rPr>
        <w:t xml:space="preserve">), </w:t>
      </w:r>
    </w:p>
    <w:p w:rsidR="00BA54B5" w:rsidRDefault="00247B4F"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fldSimple w:instr=" REF _Ref394995094 \r \h  \* MERGEFORMAT ">
        <w:r w:rsidR="0072148A">
          <w:rPr>
            <w:lang w:val="en-US"/>
          </w:rPr>
          <w:t>2.1</w:t>
        </w:r>
      </w:fldSimple>
      <w:r w:rsidR="0072148A">
        <w:rPr>
          <w:lang w:val="en-US"/>
        </w:rPr>
        <w:t xml:space="preserve"> of this procurement documentation.</w:t>
      </w:r>
    </w:p>
    <w:p w:rsidR="00BA54B5" w:rsidRDefault="00BA54B5" w:rsidP="005500D9">
      <w:pPr>
        <w:tabs>
          <w:tab w:val="left" w:pos="0"/>
          <w:tab w:val="left" w:pos="1140"/>
        </w:tabs>
        <w:overflowPunct w:val="0"/>
        <w:autoSpaceDE w:val="0"/>
        <w:autoSpaceDN w:val="0"/>
        <w:adjustRightInd w:val="0"/>
        <w:ind w:left="709" w:right="153"/>
        <w:jc w:val="both"/>
        <w:rPr>
          <w:lang w:val="en-US"/>
        </w:rPr>
      </w:pPr>
    </w:p>
    <w:p w:rsidR="00BA54B5" w:rsidRDefault="00BA54B5">
      <w:pPr>
        <w:pStyle w:val="Times12"/>
        <w:ind w:firstLine="0"/>
        <w:rPr>
          <w:szCs w:val="24"/>
          <w:lang w:val="en-US"/>
        </w:rPr>
      </w:pPr>
    </w:p>
    <w:p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BA54B5" w:rsidRDefault="00BA54B5">
      <w:pPr>
        <w:tabs>
          <w:tab w:val="left" w:pos="1134"/>
        </w:tabs>
        <w:ind w:left="142" w:firstLine="567"/>
        <w:contextualSpacing/>
        <w:jc w:val="both"/>
        <w:rPr>
          <w:sz w:val="28"/>
          <w:szCs w:val="28"/>
          <w:lang w:val="en-US"/>
        </w:rPr>
        <w:sectPr w:rsidR="00BA54B5">
          <w:headerReference w:type="default" r:id="rId17"/>
          <w:footerReference w:type="default" r:id="rId18"/>
          <w:pgSz w:w="16840" w:h="11907" w:orient="landscape" w:code="9"/>
          <w:pgMar w:top="851" w:right="1134" w:bottom="284" w:left="993" w:header="567" w:footer="0" w:gutter="0"/>
          <w:cols w:space="708"/>
          <w:docGrid w:linePitch="360"/>
        </w:sectPr>
      </w:pPr>
    </w:p>
    <w:p w:rsidR="00BA54B5" w:rsidRDefault="0072148A" w:rsidP="00D77873">
      <w:pPr>
        <w:pStyle w:val="10"/>
        <w:numPr>
          <w:ilvl w:val="0"/>
          <w:numId w:val="16"/>
        </w:numPr>
        <w:tabs>
          <w:tab w:val="left" w:pos="426"/>
        </w:tabs>
        <w:ind w:left="0" w:firstLine="0"/>
        <w:jc w:val="both"/>
        <w:rPr>
          <w:sz w:val="28"/>
          <w:szCs w:val="28"/>
          <w:lang w:val="en-US"/>
        </w:rPr>
      </w:pPr>
      <w:bookmarkStart w:id="61" w:name="_Ref321475870"/>
      <w:bookmarkStart w:id="62" w:name="_Toc398564600"/>
      <w:bookmarkStart w:id="63" w:name="_Toc399408089"/>
      <w:bookmarkStart w:id="64" w:name="_Toc514917326"/>
      <w:bookmarkStart w:id="65" w:name="_Ref12623624"/>
      <w:bookmarkStart w:id="66" w:name="_Toc45541507"/>
      <w:r>
        <w:rPr>
          <w:sz w:val="28"/>
          <w:szCs w:val="28"/>
          <w:lang w:val="en-US"/>
        </w:rPr>
        <w:lastRenderedPageBreak/>
        <w:t>CRITERIA AND METHODOLOGY FOR EVALUATING THE PROCUREMENT BIDS</w:t>
      </w:r>
      <w:bookmarkEnd w:id="61"/>
      <w:bookmarkEnd w:id="62"/>
      <w:bookmarkEnd w:id="63"/>
      <w:bookmarkEnd w:id="64"/>
      <w:bookmarkEnd w:id="65"/>
      <w:bookmarkEnd w:id="66"/>
    </w:p>
    <w:p w:rsidR="00BA54B5" w:rsidRDefault="00BA54B5">
      <w:pPr>
        <w:ind w:right="153"/>
        <w:jc w:val="both"/>
        <w:rPr>
          <w:b/>
          <w:bCs/>
          <w:i/>
          <w:sz w:val="28"/>
          <w:szCs w:val="28"/>
          <w:lang w:val="en-US"/>
        </w:rPr>
      </w:pPr>
    </w:p>
    <w:p w:rsidR="00BA54B5" w:rsidRDefault="005500D9" w:rsidP="005500D9">
      <w:pPr>
        <w:spacing w:before="100" w:beforeAutospacing="1" w:after="100" w:afterAutospacing="1"/>
        <w:ind w:firstLine="709"/>
        <w:jc w:val="both"/>
        <w:rPr>
          <w:b/>
          <w:bCs/>
          <w:i/>
          <w:iCs/>
          <w:sz w:val="28"/>
          <w:szCs w:val="28"/>
          <w:u w:val="single"/>
          <w:lang w:val="en-GB" w:eastAsia="en-US"/>
        </w:rPr>
      </w:pPr>
      <w:r w:rsidRPr="00A83FE3">
        <w:rPr>
          <w:bCs/>
          <w:sz w:val="28"/>
          <w:szCs w:val="28"/>
          <w:lang w:val="en-US"/>
        </w:rPr>
        <w:t>T</w:t>
      </w:r>
      <w:r w:rsidRPr="00A83FE3">
        <w:rPr>
          <w:bCs/>
          <w:sz w:val="28"/>
          <w:szCs w:val="28"/>
          <w:lang w:val="en-GB"/>
        </w:rPr>
        <w:t xml:space="preserve">he Procurement </w:t>
      </w:r>
      <w:r w:rsidR="00B67E91" w:rsidRPr="00B67E91">
        <w:rPr>
          <w:bCs/>
          <w:sz w:val="28"/>
          <w:szCs w:val="28"/>
          <w:lang w:val="en-GB"/>
        </w:rPr>
        <w:t>Committee</w:t>
      </w:r>
      <w:r w:rsidRPr="00A83FE3">
        <w:rPr>
          <w:bCs/>
          <w:sz w:val="28"/>
          <w:szCs w:val="28"/>
          <w:lang w:val="en-GB"/>
        </w:rPr>
        <w:t xml:space="preserve"> shall rank the bids by </w:t>
      </w:r>
      <w:r w:rsidR="00A83FE3" w:rsidRPr="00A83FE3">
        <w:rPr>
          <w:bCs/>
          <w:sz w:val="28"/>
          <w:szCs w:val="28"/>
          <w:lang w:val="en-US"/>
        </w:rPr>
        <w:t xml:space="preserve">the estimated hourly rate </w:t>
      </w:r>
      <w:r w:rsidRPr="00A83FE3">
        <w:rPr>
          <w:bCs/>
          <w:sz w:val="28"/>
          <w:szCs w:val="28"/>
          <w:lang w:val="en-GB"/>
        </w:rPr>
        <w:t xml:space="preserve">starting from the lowest. When bids, submitted by different bidders, have similar </w:t>
      </w:r>
      <w:r w:rsidR="00A83FE3" w:rsidRPr="00A83FE3">
        <w:rPr>
          <w:bCs/>
          <w:sz w:val="28"/>
          <w:szCs w:val="28"/>
          <w:lang w:val="en-US"/>
        </w:rPr>
        <w:t>estimated hourly rate</w:t>
      </w:r>
      <w:r w:rsidRPr="00A83FE3">
        <w:rPr>
          <w:bCs/>
          <w:sz w:val="28"/>
          <w:szCs w:val="28"/>
          <w:lang w:val="en-GB"/>
        </w:rPr>
        <w:t>, the higher (better) rank is given to the bidder who presented its bid for participation in procurement earlier</w:t>
      </w:r>
      <w:r w:rsidR="0072148A" w:rsidRPr="00A83FE3">
        <w:rPr>
          <w:bCs/>
          <w:sz w:val="28"/>
          <w:szCs w:val="28"/>
          <w:lang w:val="en-GB"/>
        </w:rPr>
        <w:t>.</w:t>
      </w:r>
      <w:r w:rsidR="0072148A">
        <w:rPr>
          <w:b/>
          <w:bCs/>
          <w:i/>
          <w:iCs/>
          <w:sz w:val="28"/>
          <w:szCs w:val="28"/>
          <w:u w:val="single"/>
          <w:lang w:val="en-GB" w:eastAsia="en-US"/>
        </w:rPr>
        <w:t xml:space="preserve"> </w:t>
      </w:r>
    </w:p>
    <w:p w:rsidR="00DF2EAE" w:rsidRPr="00881A83" w:rsidRDefault="00A83FE3" w:rsidP="005500D9">
      <w:pPr>
        <w:spacing w:before="100" w:beforeAutospacing="1" w:after="100" w:afterAutospacing="1"/>
        <w:ind w:firstLine="709"/>
        <w:jc w:val="both"/>
        <w:rPr>
          <w:sz w:val="28"/>
          <w:szCs w:val="28"/>
          <w:lang w:val="en-US"/>
        </w:rPr>
      </w:pPr>
      <w:r>
        <w:rPr>
          <w:bCs/>
          <w:sz w:val="28"/>
          <w:szCs w:val="28"/>
          <w:lang w:val="en-US"/>
        </w:rPr>
        <w:t>T</w:t>
      </w:r>
      <w:r w:rsidRPr="00A83FE3">
        <w:rPr>
          <w:bCs/>
          <w:sz w:val="28"/>
          <w:szCs w:val="28"/>
          <w:lang w:val="en-US"/>
        </w:rPr>
        <w:t xml:space="preserve">he </w:t>
      </w:r>
      <w:r w:rsidRPr="00881A83">
        <w:rPr>
          <w:bCs/>
          <w:sz w:val="28"/>
          <w:szCs w:val="28"/>
          <w:lang w:val="en-US"/>
        </w:rPr>
        <w:t>estimated hourly rate</w:t>
      </w:r>
      <w:r w:rsidR="00DF2EAE" w:rsidRPr="00881A83">
        <w:rPr>
          <w:sz w:val="28"/>
          <w:szCs w:val="28"/>
          <w:lang w:val="en-US"/>
        </w:rPr>
        <w:t xml:space="preserve"> </w:t>
      </w:r>
      <w:r w:rsidRPr="00881A83">
        <w:rPr>
          <w:sz w:val="28"/>
          <w:szCs w:val="28"/>
          <w:lang w:val="en-US"/>
        </w:rPr>
        <w:t xml:space="preserve">of the </w:t>
      </w:r>
      <w:r w:rsidR="00932DFD" w:rsidRPr="00036850">
        <w:rPr>
          <w:sz w:val="28"/>
          <w:szCs w:val="28"/>
          <w:lang w:val="en-US"/>
        </w:rPr>
        <w:t>procurement</w:t>
      </w:r>
      <w:r w:rsidR="00932DFD" w:rsidRPr="00881A83">
        <w:rPr>
          <w:sz w:val="28"/>
          <w:szCs w:val="28"/>
          <w:lang w:val="en-US"/>
        </w:rPr>
        <w:t xml:space="preserve"> </w:t>
      </w:r>
      <w:r w:rsidR="00932DFD" w:rsidRPr="00036850">
        <w:rPr>
          <w:sz w:val="28"/>
          <w:szCs w:val="28"/>
          <w:lang w:val="en-US"/>
        </w:rPr>
        <w:t>participant</w:t>
      </w:r>
      <w:r w:rsidR="00932DFD" w:rsidRPr="00881A83">
        <w:rPr>
          <w:sz w:val="28"/>
          <w:szCs w:val="28"/>
          <w:lang w:val="en-US"/>
        </w:rPr>
        <w:t xml:space="preserve"> </w:t>
      </w:r>
      <w:r w:rsidRPr="00881A83">
        <w:rPr>
          <w:sz w:val="28"/>
          <w:szCs w:val="28"/>
          <w:lang w:val="en-US"/>
        </w:rPr>
        <w:t>is calcula</w:t>
      </w:r>
      <w:r w:rsidR="00881A83" w:rsidRPr="00881A83">
        <w:rPr>
          <w:sz w:val="28"/>
          <w:szCs w:val="28"/>
          <w:lang w:val="en-US"/>
        </w:rPr>
        <w:t>ted using the following formula</w:t>
      </w:r>
      <w:r w:rsidR="00932DFD">
        <w:rPr>
          <w:sz w:val="28"/>
          <w:szCs w:val="28"/>
          <w:lang w:val="en-US"/>
        </w:rPr>
        <w:t xml:space="preserve">  on the base of unit p</w:t>
      </w:r>
      <w:r w:rsidR="00881A83" w:rsidRPr="00881A83">
        <w:rPr>
          <w:sz w:val="28"/>
          <w:szCs w:val="28"/>
          <w:lang w:val="en-US"/>
        </w:rPr>
        <w:t xml:space="preserve">rices </w:t>
      </w:r>
      <w:r w:rsidR="00881A83" w:rsidRPr="00036850">
        <w:rPr>
          <w:bCs/>
          <w:iCs/>
          <w:sz w:val="28"/>
          <w:szCs w:val="28"/>
          <w:lang w:val="en-US"/>
        </w:rPr>
        <w:t>(</w:t>
      </w:r>
      <w:r w:rsidR="00932DFD">
        <w:rPr>
          <w:rFonts w:eastAsia="Calibri"/>
          <w:sz w:val="28"/>
          <w:szCs w:val="28"/>
          <w:lang w:val="en-US" w:eastAsia="en-US"/>
        </w:rPr>
        <w:t>hourly rates of P</w:t>
      </w:r>
      <w:r w:rsidR="00881A83" w:rsidRPr="00881A83">
        <w:rPr>
          <w:sz w:val="28"/>
          <w:szCs w:val="28"/>
          <w:lang w:val="en-US"/>
        </w:rPr>
        <w:t xml:space="preserve">artner, </w:t>
      </w:r>
      <w:r w:rsidR="00932DFD" w:rsidRPr="00881A83">
        <w:rPr>
          <w:sz w:val="28"/>
          <w:szCs w:val="28"/>
          <w:lang w:val="en-US"/>
        </w:rPr>
        <w:t>Counsel/Senior Lawyer</w:t>
      </w:r>
      <w:r w:rsidR="00881A83" w:rsidRPr="00881A83">
        <w:rPr>
          <w:sz w:val="28"/>
          <w:szCs w:val="28"/>
          <w:lang w:val="en-US"/>
        </w:rPr>
        <w:t xml:space="preserve">, </w:t>
      </w:r>
      <w:r w:rsidR="00932DFD" w:rsidRPr="00881A83">
        <w:rPr>
          <w:sz w:val="28"/>
          <w:szCs w:val="28"/>
          <w:lang w:val="en-US"/>
        </w:rPr>
        <w:t>Lawyer/Associate</w:t>
      </w:r>
      <w:r w:rsidR="00881A83" w:rsidRPr="00881A83">
        <w:rPr>
          <w:bCs/>
          <w:iCs/>
          <w:sz w:val="28"/>
          <w:szCs w:val="28"/>
          <w:lang w:val="en-US"/>
        </w:rPr>
        <w:t xml:space="preserve">) </w:t>
      </w:r>
      <w:r w:rsidR="00932DFD" w:rsidRPr="00036850">
        <w:rPr>
          <w:bCs/>
          <w:iCs/>
          <w:sz w:val="28"/>
          <w:szCs w:val="28"/>
          <w:lang w:val="en-US"/>
        </w:rPr>
        <w:t xml:space="preserve">proposed by the </w:t>
      </w:r>
      <w:r w:rsidR="00932DFD" w:rsidRPr="00036850">
        <w:rPr>
          <w:sz w:val="28"/>
          <w:szCs w:val="28"/>
          <w:lang w:val="en-US"/>
        </w:rPr>
        <w:t>procurement</w:t>
      </w:r>
      <w:r w:rsidR="00932DFD" w:rsidRPr="00881A83">
        <w:rPr>
          <w:sz w:val="28"/>
          <w:szCs w:val="28"/>
          <w:lang w:val="en-US"/>
        </w:rPr>
        <w:t xml:space="preserve"> </w:t>
      </w:r>
      <w:r w:rsidR="00932DFD" w:rsidRPr="00036850">
        <w:rPr>
          <w:sz w:val="28"/>
          <w:szCs w:val="28"/>
          <w:lang w:val="en-US"/>
        </w:rPr>
        <w:t>participant</w:t>
      </w:r>
      <w:r w:rsidR="00DF2EAE" w:rsidRPr="00881A83">
        <w:rPr>
          <w:sz w:val="28"/>
          <w:szCs w:val="28"/>
          <w:lang w:val="en-US"/>
        </w:rPr>
        <w:t>:</w:t>
      </w:r>
    </w:p>
    <w:p w:rsidR="00DF2EAE" w:rsidRPr="00B67E91" w:rsidRDefault="00DF2EAE" w:rsidP="005500D9">
      <w:pPr>
        <w:spacing w:before="100" w:beforeAutospacing="1" w:after="100" w:afterAutospacing="1"/>
        <w:ind w:firstLine="709"/>
        <w:jc w:val="both"/>
        <w:rPr>
          <w:bCs/>
          <w:sz w:val="28"/>
          <w:szCs w:val="28"/>
          <w:lang w:val="en-US"/>
        </w:rPr>
      </w:pPr>
      <w:r>
        <w:rPr>
          <w:bCs/>
          <w:sz w:val="28"/>
          <w:szCs w:val="28"/>
        </w:rPr>
        <w:t>О</w:t>
      </w:r>
      <w:r w:rsidRPr="008A43FF">
        <w:rPr>
          <w:bCs/>
          <w:sz w:val="28"/>
          <w:szCs w:val="28"/>
        </w:rPr>
        <w:t>Ц</w:t>
      </w:r>
      <w:proofErr w:type="spellStart"/>
      <w:proofErr w:type="gramStart"/>
      <w:r w:rsidRPr="008A43FF">
        <w:rPr>
          <w:bCs/>
          <w:sz w:val="28"/>
          <w:szCs w:val="28"/>
          <w:vertAlign w:val="subscript"/>
          <w:lang w:val="en-US"/>
        </w:rPr>
        <w:t>i</w:t>
      </w:r>
      <w:proofErr w:type="spellEnd"/>
      <w:proofErr w:type="gramEnd"/>
      <w:r w:rsidRPr="00B67E91">
        <w:rPr>
          <w:sz w:val="28"/>
          <w:szCs w:val="28"/>
          <w:lang w:val="en-US"/>
        </w:rPr>
        <w:t xml:space="preserve"> = </w:t>
      </w:r>
      <w:r w:rsidRPr="008A43FF">
        <w:rPr>
          <w:bCs/>
          <w:sz w:val="28"/>
          <w:szCs w:val="28"/>
        </w:rPr>
        <w:t>Ц</w:t>
      </w:r>
      <w:proofErr w:type="spellStart"/>
      <w:r w:rsidRPr="008A43FF">
        <w:rPr>
          <w:bCs/>
          <w:sz w:val="28"/>
          <w:szCs w:val="28"/>
          <w:vertAlign w:val="subscript"/>
          <w:lang w:val="en-US"/>
        </w:rPr>
        <w:t>i</w:t>
      </w:r>
      <w:r>
        <w:rPr>
          <w:bCs/>
          <w:sz w:val="28"/>
          <w:szCs w:val="28"/>
          <w:vertAlign w:val="subscript"/>
          <w:lang w:val="en-US"/>
        </w:rPr>
        <w:t>p</w:t>
      </w:r>
      <w:proofErr w:type="spellEnd"/>
      <w:r w:rsidRPr="00B67E91">
        <w:rPr>
          <w:bCs/>
          <w:sz w:val="28"/>
          <w:szCs w:val="28"/>
          <w:vertAlign w:val="subscript"/>
          <w:lang w:val="en-US"/>
        </w:rPr>
        <w:t xml:space="preserve"> </w:t>
      </w:r>
      <w:r w:rsidRPr="00B67E91">
        <w:rPr>
          <w:bCs/>
          <w:sz w:val="28"/>
          <w:szCs w:val="28"/>
          <w:lang w:val="en-US"/>
        </w:rPr>
        <w:t xml:space="preserve">* 0,2 + </w:t>
      </w:r>
      <w:r w:rsidRPr="008A43FF">
        <w:rPr>
          <w:bCs/>
          <w:sz w:val="28"/>
          <w:szCs w:val="28"/>
        </w:rPr>
        <w:t>Ц</w:t>
      </w:r>
      <w:proofErr w:type="spellStart"/>
      <w:r w:rsidRPr="008A43FF">
        <w:rPr>
          <w:bCs/>
          <w:sz w:val="28"/>
          <w:szCs w:val="28"/>
          <w:vertAlign w:val="subscript"/>
          <w:lang w:val="en-US"/>
        </w:rPr>
        <w:t>i</w:t>
      </w:r>
      <w:r w:rsidRPr="00B67E91">
        <w:rPr>
          <w:bCs/>
          <w:sz w:val="28"/>
          <w:szCs w:val="28"/>
          <w:vertAlign w:val="subscript"/>
          <w:lang w:val="en-US"/>
        </w:rPr>
        <w:t>c</w:t>
      </w:r>
      <w:proofErr w:type="spellEnd"/>
      <w:r w:rsidRPr="00B67E91">
        <w:rPr>
          <w:bCs/>
          <w:sz w:val="28"/>
          <w:szCs w:val="28"/>
          <w:vertAlign w:val="subscript"/>
          <w:lang w:val="en-US"/>
        </w:rPr>
        <w:t xml:space="preserve"> </w:t>
      </w:r>
      <w:r w:rsidRPr="00B67E91">
        <w:rPr>
          <w:bCs/>
          <w:sz w:val="28"/>
          <w:szCs w:val="28"/>
          <w:lang w:val="en-US"/>
        </w:rPr>
        <w:t xml:space="preserve">* 0,4 + </w:t>
      </w:r>
      <w:r w:rsidRPr="008A43FF">
        <w:rPr>
          <w:bCs/>
          <w:sz w:val="28"/>
          <w:szCs w:val="28"/>
        </w:rPr>
        <w:t>Ц</w:t>
      </w:r>
      <w:proofErr w:type="spellStart"/>
      <w:r w:rsidRPr="008A43FF">
        <w:rPr>
          <w:bCs/>
          <w:sz w:val="28"/>
          <w:szCs w:val="28"/>
          <w:vertAlign w:val="subscript"/>
          <w:lang w:val="en-US"/>
        </w:rPr>
        <w:t>i</w:t>
      </w:r>
      <w:r>
        <w:rPr>
          <w:bCs/>
          <w:sz w:val="28"/>
          <w:szCs w:val="28"/>
          <w:vertAlign w:val="subscript"/>
          <w:lang w:val="en-US"/>
        </w:rPr>
        <w:t>l</w:t>
      </w:r>
      <w:proofErr w:type="spellEnd"/>
      <w:r w:rsidRPr="00B67E91">
        <w:rPr>
          <w:bCs/>
          <w:sz w:val="28"/>
          <w:szCs w:val="28"/>
          <w:vertAlign w:val="subscript"/>
          <w:lang w:val="en-US"/>
        </w:rPr>
        <w:t xml:space="preserve"> </w:t>
      </w:r>
      <w:r w:rsidRPr="00B67E91">
        <w:rPr>
          <w:bCs/>
          <w:sz w:val="28"/>
          <w:szCs w:val="28"/>
          <w:lang w:val="en-US"/>
        </w:rPr>
        <w:t>* 0,4</w:t>
      </w:r>
    </w:p>
    <w:p w:rsidR="00DF2EAE" w:rsidRPr="00881A83" w:rsidRDefault="00881A83" w:rsidP="005500D9">
      <w:pPr>
        <w:spacing w:before="100" w:beforeAutospacing="1" w:after="100" w:afterAutospacing="1"/>
        <w:ind w:firstLine="709"/>
        <w:jc w:val="both"/>
        <w:rPr>
          <w:sz w:val="28"/>
          <w:szCs w:val="28"/>
          <w:lang w:val="en-US"/>
        </w:rPr>
      </w:pPr>
      <w:proofErr w:type="gramStart"/>
      <w:r w:rsidRPr="00036850">
        <w:rPr>
          <w:sz w:val="28"/>
          <w:szCs w:val="28"/>
          <w:lang w:val="en-US"/>
        </w:rPr>
        <w:t>where</w:t>
      </w:r>
      <w:proofErr w:type="gramEnd"/>
      <w:r w:rsidR="00DF2EAE" w:rsidRPr="00881A83">
        <w:rPr>
          <w:sz w:val="28"/>
          <w:szCs w:val="28"/>
          <w:lang w:val="en-US"/>
        </w:rPr>
        <w:t>:  </w:t>
      </w:r>
      <w:r w:rsidR="00DF2EAE">
        <w:rPr>
          <w:bCs/>
          <w:sz w:val="28"/>
          <w:szCs w:val="28"/>
        </w:rPr>
        <w:t>О</w:t>
      </w:r>
      <w:r w:rsidR="00DF2EAE" w:rsidRPr="008A43FF">
        <w:rPr>
          <w:bCs/>
          <w:sz w:val="28"/>
          <w:szCs w:val="28"/>
        </w:rPr>
        <w:t>Ц</w:t>
      </w:r>
      <w:r w:rsidR="00DF2EAE" w:rsidRPr="00881A83">
        <w:rPr>
          <w:bCs/>
          <w:sz w:val="28"/>
          <w:szCs w:val="28"/>
          <w:vertAlign w:val="subscript"/>
          <w:lang w:val="en-US"/>
        </w:rPr>
        <w:t xml:space="preserve"> </w:t>
      </w:r>
      <w:proofErr w:type="spellStart"/>
      <w:r w:rsidR="00DF2EAE" w:rsidRPr="008A43FF">
        <w:rPr>
          <w:bCs/>
          <w:sz w:val="28"/>
          <w:szCs w:val="28"/>
          <w:vertAlign w:val="subscript"/>
          <w:lang w:val="en-US"/>
        </w:rPr>
        <w:t>i</w:t>
      </w:r>
      <w:proofErr w:type="spellEnd"/>
      <w:r w:rsidR="00DF2EAE" w:rsidRPr="00881A83">
        <w:rPr>
          <w:bCs/>
          <w:sz w:val="28"/>
          <w:szCs w:val="28"/>
          <w:vertAlign w:val="subscript"/>
          <w:lang w:val="en-US"/>
        </w:rPr>
        <w:t xml:space="preserve"> </w:t>
      </w:r>
      <w:r w:rsidR="00DF2EAE" w:rsidRPr="00881A83">
        <w:rPr>
          <w:bCs/>
          <w:sz w:val="28"/>
          <w:szCs w:val="28"/>
          <w:lang w:val="en-US"/>
        </w:rPr>
        <w:tab/>
        <w:t xml:space="preserve">– </w:t>
      </w:r>
      <w:r w:rsidR="00DF2EAE" w:rsidRPr="00881A83">
        <w:rPr>
          <w:bCs/>
          <w:sz w:val="28"/>
          <w:szCs w:val="28"/>
          <w:lang w:val="en-US"/>
        </w:rPr>
        <w:tab/>
      </w:r>
      <w:r w:rsidRPr="00A83FE3">
        <w:rPr>
          <w:bCs/>
          <w:sz w:val="28"/>
          <w:szCs w:val="28"/>
          <w:lang w:val="en-US"/>
        </w:rPr>
        <w:t>estimated</w:t>
      </w:r>
      <w:r w:rsidRPr="00881A83">
        <w:rPr>
          <w:bCs/>
          <w:sz w:val="28"/>
          <w:szCs w:val="28"/>
          <w:lang w:val="en-US"/>
        </w:rPr>
        <w:t xml:space="preserve"> </w:t>
      </w:r>
      <w:r w:rsidRPr="00A83FE3">
        <w:rPr>
          <w:bCs/>
          <w:sz w:val="28"/>
          <w:szCs w:val="28"/>
          <w:lang w:val="en-US"/>
        </w:rPr>
        <w:t>hourly</w:t>
      </w:r>
      <w:r w:rsidRPr="00881A83">
        <w:rPr>
          <w:bCs/>
          <w:sz w:val="28"/>
          <w:szCs w:val="28"/>
          <w:lang w:val="en-US"/>
        </w:rPr>
        <w:t xml:space="preserve"> </w:t>
      </w:r>
      <w:r w:rsidRPr="00A83FE3">
        <w:rPr>
          <w:bCs/>
          <w:sz w:val="28"/>
          <w:szCs w:val="28"/>
          <w:lang w:val="en-US"/>
        </w:rPr>
        <w:t>rate</w:t>
      </w:r>
      <w:r w:rsidRPr="00881A83">
        <w:rPr>
          <w:sz w:val="28"/>
          <w:szCs w:val="28"/>
          <w:lang w:val="en-US"/>
        </w:rPr>
        <w:t xml:space="preserve"> </w:t>
      </w:r>
      <w:r w:rsidRPr="00036850">
        <w:rPr>
          <w:sz w:val="28"/>
          <w:szCs w:val="28"/>
          <w:lang w:val="en-US"/>
        </w:rPr>
        <w:t>proposed</w:t>
      </w:r>
      <w:r w:rsidRPr="00881A83">
        <w:rPr>
          <w:sz w:val="28"/>
          <w:szCs w:val="28"/>
          <w:lang w:val="en-US"/>
        </w:rPr>
        <w:t xml:space="preserve"> </w:t>
      </w:r>
      <w:r w:rsidRPr="00036850">
        <w:rPr>
          <w:sz w:val="28"/>
          <w:szCs w:val="28"/>
          <w:lang w:val="en-US"/>
        </w:rPr>
        <w:t>by</w:t>
      </w:r>
      <w:r w:rsidRPr="00881A83">
        <w:rPr>
          <w:sz w:val="28"/>
          <w:szCs w:val="28"/>
          <w:lang w:val="en-US"/>
        </w:rPr>
        <w:t xml:space="preserve"> </w:t>
      </w:r>
      <w:r w:rsidRPr="00036850">
        <w:rPr>
          <w:sz w:val="28"/>
          <w:szCs w:val="28"/>
          <w:lang w:val="en-US"/>
        </w:rPr>
        <w:t>the</w:t>
      </w:r>
      <w:r w:rsidRPr="00881A83">
        <w:rPr>
          <w:sz w:val="28"/>
          <w:szCs w:val="28"/>
          <w:lang w:val="en-US"/>
        </w:rPr>
        <w:t xml:space="preserve"> </w:t>
      </w:r>
      <w:r w:rsidRPr="00036850">
        <w:rPr>
          <w:sz w:val="28"/>
          <w:szCs w:val="28"/>
          <w:lang w:val="en-US"/>
        </w:rPr>
        <w:t>procurement</w:t>
      </w:r>
      <w:r w:rsidRPr="00881A83">
        <w:rPr>
          <w:sz w:val="28"/>
          <w:szCs w:val="28"/>
          <w:lang w:val="en-US"/>
        </w:rPr>
        <w:t xml:space="preserve"> </w:t>
      </w:r>
      <w:r w:rsidRPr="00036850">
        <w:rPr>
          <w:sz w:val="28"/>
          <w:szCs w:val="28"/>
          <w:lang w:val="en-US"/>
        </w:rPr>
        <w:t>participant</w:t>
      </w:r>
      <w:r w:rsidRPr="00881A83">
        <w:rPr>
          <w:sz w:val="28"/>
          <w:szCs w:val="28"/>
          <w:lang w:val="en-US"/>
        </w:rPr>
        <w:t xml:space="preserve"> «</w:t>
      </w:r>
      <w:proofErr w:type="spellStart"/>
      <w:r w:rsidRPr="00036850">
        <w:rPr>
          <w:sz w:val="28"/>
          <w:szCs w:val="28"/>
          <w:lang w:val="en-US"/>
        </w:rPr>
        <w:t>i</w:t>
      </w:r>
      <w:proofErr w:type="spellEnd"/>
      <w:r w:rsidRPr="00881A83">
        <w:rPr>
          <w:sz w:val="28"/>
          <w:szCs w:val="28"/>
          <w:lang w:val="en-US"/>
        </w:rPr>
        <w:t xml:space="preserve">», </w:t>
      </w:r>
      <w:r w:rsidRPr="00036850">
        <w:rPr>
          <w:rFonts w:eastAsia="Calibri"/>
          <w:sz w:val="28"/>
          <w:szCs w:val="28"/>
          <w:lang w:val="en-US"/>
        </w:rPr>
        <w:t>JPY</w:t>
      </w:r>
      <w:r w:rsidRPr="00036850">
        <w:rPr>
          <w:rFonts w:eastAsia="Calibri"/>
          <w:lang w:val="en-US"/>
        </w:rPr>
        <w:t xml:space="preserve"> </w:t>
      </w:r>
      <w:r w:rsidRPr="00036850">
        <w:rPr>
          <w:rFonts w:eastAsia="Calibri"/>
          <w:sz w:val="28"/>
          <w:szCs w:val="28"/>
          <w:lang w:val="en-US"/>
        </w:rPr>
        <w:t>including VAT</w:t>
      </w:r>
      <w:r w:rsidRPr="000354FD">
        <w:rPr>
          <w:rFonts w:eastAsia="Calibri"/>
          <w:sz w:val="28"/>
          <w:szCs w:val="28"/>
          <w:lang w:val="en-US"/>
        </w:rPr>
        <w:t xml:space="preserve"> </w:t>
      </w:r>
      <w:r>
        <w:rPr>
          <w:rFonts w:eastAsia="Calibri"/>
          <w:sz w:val="28"/>
          <w:szCs w:val="28"/>
          <w:lang w:val="en-US"/>
        </w:rPr>
        <w:t>and all applicable taxes.</w:t>
      </w:r>
      <w:r w:rsidRPr="00881A83">
        <w:rPr>
          <w:sz w:val="28"/>
          <w:szCs w:val="28"/>
          <w:lang w:val="en-US"/>
        </w:rPr>
        <w:t xml:space="preserve"> </w:t>
      </w:r>
    </w:p>
    <w:p w:rsidR="009D4A93" w:rsidRPr="00881A83" w:rsidRDefault="009D4A93" w:rsidP="009D4A93">
      <w:pPr>
        <w:spacing w:before="100" w:beforeAutospacing="1" w:after="100" w:afterAutospacing="1"/>
        <w:ind w:firstLine="709"/>
        <w:jc w:val="both"/>
        <w:rPr>
          <w:sz w:val="28"/>
          <w:szCs w:val="28"/>
          <w:lang w:val="en-US"/>
        </w:rPr>
      </w:pPr>
      <w:proofErr w:type="gramStart"/>
      <w:r w:rsidRPr="008A43FF">
        <w:rPr>
          <w:bCs/>
          <w:sz w:val="28"/>
          <w:szCs w:val="28"/>
        </w:rPr>
        <w:t>Ц</w:t>
      </w:r>
      <w:proofErr w:type="spellStart"/>
      <w:proofErr w:type="gramEnd"/>
      <w:r w:rsidRPr="008A43FF">
        <w:rPr>
          <w:bCs/>
          <w:sz w:val="28"/>
          <w:szCs w:val="28"/>
          <w:vertAlign w:val="subscript"/>
          <w:lang w:val="en-US"/>
        </w:rPr>
        <w:t>i</w:t>
      </w:r>
      <w:r>
        <w:rPr>
          <w:bCs/>
          <w:sz w:val="28"/>
          <w:szCs w:val="28"/>
          <w:vertAlign w:val="subscript"/>
          <w:lang w:val="en-US"/>
        </w:rPr>
        <w:t>p</w:t>
      </w:r>
      <w:proofErr w:type="spellEnd"/>
      <w:r w:rsidRPr="00881A83">
        <w:rPr>
          <w:bCs/>
          <w:sz w:val="28"/>
          <w:szCs w:val="28"/>
          <w:lang w:val="en-US"/>
        </w:rPr>
        <w:t xml:space="preserve"> – </w:t>
      </w:r>
      <w:r w:rsidRPr="00881A83">
        <w:rPr>
          <w:bCs/>
          <w:sz w:val="28"/>
          <w:szCs w:val="28"/>
          <w:lang w:val="en-US"/>
        </w:rPr>
        <w:tab/>
      </w:r>
      <w:r w:rsidR="00881A83" w:rsidRPr="00881A83">
        <w:rPr>
          <w:rFonts w:eastAsia="Calibri"/>
          <w:sz w:val="28"/>
          <w:szCs w:val="28"/>
          <w:lang w:val="en-US" w:eastAsia="en-US"/>
        </w:rPr>
        <w:t xml:space="preserve">hourly rate of </w:t>
      </w:r>
      <w:r w:rsidR="00932DFD">
        <w:rPr>
          <w:sz w:val="28"/>
          <w:szCs w:val="28"/>
          <w:lang w:val="en-US"/>
        </w:rPr>
        <w:t>P</w:t>
      </w:r>
      <w:r w:rsidR="00881A83" w:rsidRPr="00881A83">
        <w:rPr>
          <w:sz w:val="28"/>
          <w:szCs w:val="28"/>
          <w:lang w:val="en-US"/>
        </w:rPr>
        <w:t>artner</w:t>
      </w:r>
      <w:r w:rsidR="00881A83">
        <w:rPr>
          <w:sz w:val="28"/>
          <w:szCs w:val="28"/>
          <w:lang w:val="en-US"/>
        </w:rPr>
        <w:t xml:space="preserve"> </w:t>
      </w:r>
      <w:r w:rsidR="00881A83" w:rsidRPr="00036850">
        <w:rPr>
          <w:sz w:val="28"/>
          <w:szCs w:val="28"/>
          <w:lang w:val="en-US"/>
        </w:rPr>
        <w:t>proposed</w:t>
      </w:r>
      <w:r w:rsidR="00881A83" w:rsidRPr="00881A83">
        <w:rPr>
          <w:sz w:val="28"/>
          <w:szCs w:val="28"/>
          <w:lang w:val="en-US"/>
        </w:rPr>
        <w:t xml:space="preserve"> </w:t>
      </w:r>
      <w:r w:rsidR="00881A83" w:rsidRPr="00036850">
        <w:rPr>
          <w:sz w:val="28"/>
          <w:szCs w:val="28"/>
          <w:lang w:val="en-US"/>
        </w:rPr>
        <w:t>by</w:t>
      </w:r>
      <w:r w:rsidR="00881A83" w:rsidRPr="00881A83">
        <w:rPr>
          <w:sz w:val="28"/>
          <w:szCs w:val="28"/>
          <w:lang w:val="en-US"/>
        </w:rPr>
        <w:t xml:space="preserve"> </w:t>
      </w:r>
      <w:r w:rsidR="00881A83" w:rsidRPr="00036850">
        <w:rPr>
          <w:sz w:val="28"/>
          <w:szCs w:val="28"/>
          <w:lang w:val="en-US"/>
        </w:rPr>
        <w:t>the</w:t>
      </w:r>
      <w:r w:rsidR="00881A83" w:rsidRPr="00881A83">
        <w:rPr>
          <w:sz w:val="28"/>
          <w:szCs w:val="28"/>
          <w:lang w:val="en-US"/>
        </w:rPr>
        <w:t xml:space="preserve"> </w:t>
      </w:r>
      <w:r w:rsidR="00881A83" w:rsidRPr="00036850">
        <w:rPr>
          <w:sz w:val="28"/>
          <w:szCs w:val="28"/>
          <w:lang w:val="en-US"/>
        </w:rPr>
        <w:t>procurement</w:t>
      </w:r>
      <w:r w:rsidR="00881A83" w:rsidRPr="00881A83">
        <w:rPr>
          <w:sz w:val="28"/>
          <w:szCs w:val="28"/>
          <w:lang w:val="en-US"/>
        </w:rPr>
        <w:t xml:space="preserve"> </w:t>
      </w:r>
      <w:r w:rsidR="00881A83" w:rsidRPr="00036850">
        <w:rPr>
          <w:sz w:val="28"/>
          <w:szCs w:val="28"/>
          <w:lang w:val="en-US"/>
        </w:rPr>
        <w:t>participant</w:t>
      </w:r>
      <w:r w:rsidR="00881A83" w:rsidRPr="00881A83">
        <w:rPr>
          <w:sz w:val="28"/>
          <w:szCs w:val="28"/>
          <w:lang w:val="en-US"/>
        </w:rPr>
        <w:t xml:space="preserve"> «</w:t>
      </w:r>
      <w:proofErr w:type="spellStart"/>
      <w:r w:rsidR="00881A83" w:rsidRPr="00036850">
        <w:rPr>
          <w:sz w:val="28"/>
          <w:szCs w:val="28"/>
          <w:lang w:val="en-US"/>
        </w:rPr>
        <w:t>i</w:t>
      </w:r>
      <w:proofErr w:type="spellEnd"/>
      <w:r w:rsidR="00881A83" w:rsidRPr="00881A83">
        <w:rPr>
          <w:sz w:val="28"/>
          <w:szCs w:val="28"/>
          <w:lang w:val="en-US"/>
        </w:rPr>
        <w:t xml:space="preserve">», </w:t>
      </w:r>
      <w:r w:rsidR="00881A83" w:rsidRPr="00036850">
        <w:rPr>
          <w:rFonts w:eastAsia="Calibri"/>
          <w:sz w:val="28"/>
          <w:szCs w:val="28"/>
          <w:lang w:val="en-US"/>
        </w:rPr>
        <w:t>JPY</w:t>
      </w:r>
      <w:r w:rsidR="00881A83" w:rsidRPr="00036850">
        <w:rPr>
          <w:rFonts w:eastAsia="Calibri"/>
          <w:lang w:val="en-US"/>
        </w:rPr>
        <w:t xml:space="preserve"> </w:t>
      </w:r>
      <w:r w:rsidR="00881A83" w:rsidRPr="00036850">
        <w:rPr>
          <w:rFonts w:eastAsia="Calibri"/>
          <w:sz w:val="28"/>
          <w:szCs w:val="28"/>
          <w:lang w:val="en-US"/>
        </w:rPr>
        <w:t>including VAT</w:t>
      </w:r>
      <w:r w:rsidR="00881A83" w:rsidRPr="000354FD">
        <w:rPr>
          <w:rFonts w:eastAsia="Calibri"/>
          <w:sz w:val="28"/>
          <w:szCs w:val="28"/>
          <w:lang w:val="en-US"/>
        </w:rPr>
        <w:t xml:space="preserve"> </w:t>
      </w:r>
      <w:r w:rsidR="00881A83">
        <w:rPr>
          <w:rFonts w:eastAsia="Calibri"/>
          <w:sz w:val="28"/>
          <w:szCs w:val="28"/>
          <w:lang w:val="en-US"/>
        </w:rPr>
        <w:t>and all applicable taxes;</w:t>
      </w:r>
    </w:p>
    <w:p w:rsidR="009D4A93" w:rsidRPr="00881A83" w:rsidRDefault="009D4A93" w:rsidP="009D4A93">
      <w:pPr>
        <w:spacing w:before="100" w:beforeAutospacing="1" w:after="100" w:afterAutospacing="1"/>
        <w:ind w:firstLine="709"/>
        <w:jc w:val="both"/>
        <w:rPr>
          <w:sz w:val="28"/>
          <w:szCs w:val="28"/>
          <w:lang w:val="en-US"/>
        </w:rPr>
      </w:pPr>
      <w:proofErr w:type="gramStart"/>
      <w:r w:rsidRPr="008A43FF">
        <w:rPr>
          <w:bCs/>
          <w:sz w:val="28"/>
          <w:szCs w:val="28"/>
        </w:rPr>
        <w:t>Ц</w:t>
      </w:r>
      <w:proofErr w:type="spellStart"/>
      <w:proofErr w:type="gramEnd"/>
      <w:r w:rsidRPr="008A43FF">
        <w:rPr>
          <w:bCs/>
          <w:sz w:val="28"/>
          <w:szCs w:val="28"/>
          <w:vertAlign w:val="subscript"/>
          <w:lang w:val="en-US"/>
        </w:rPr>
        <w:t>i</w:t>
      </w:r>
      <w:r w:rsidRPr="00881A83">
        <w:rPr>
          <w:bCs/>
          <w:sz w:val="28"/>
          <w:szCs w:val="28"/>
          <w:vertAlign w:val="subscript"/>
          <w:lang w:val="en-US"/>
        </w:rPr>
        <w:t>c</w:t>
      </w:r>
      <w:proofErr w:type="spellEnd"/>
      <w:r w:rsidRPr="00881A83">
        <w:rPr>
          <w:bCs/>
          <w:sz w:val="28"/>
          <w:szCs w:val="28"/>
          <w:lang w:val="en-US"/>
        </w:rPr>
        <w:t xml:space="preserve"> – </w:t>
      </w:r>
      <w:r w:rsidRPr="00881A83">
        <w:rPr>
          <w:bCs/>
          <w:sz w:val="28"/>
          <w:szCs w:val="28"/>
          <w:lang w:val="en-US"/>
        </w:rPr>
        <w:tab/>
      </w:r>
      <w:r w:rsidR="00881A83" w:rsidRPr="00881A83">
        <w:rPr>
          <w:rFonts w:eastAsia="Calibri"/>
          <w:sz w:val="28"/>
          <w:szCs w:val="28"/>
          <w:lang w:val="en-US" w:eastAsia="en-US"/>
        </w:rPr>
        <w:t xml:space="preserve">hourly rate of </w:t>
      </w:r>
      <w:r w:rsidR="00932DFD" w:rsidRPr="00881A83">
        <w:rPr>
          <w:sz w:val="28"/>
          <w:szCs w:val="28"/>
          <w:lang w:val="en-US"/>
        </w:rPr>
        <w:t>Counsel/Senior Lawyer</w:t>
      </w:r>
      <w:r w:rsidR="00881A83">
        <w:rPr>
          <w:sz w:val="28"/>
          <w:szCs w:val="28"/>
          <w:lang w:val="en-US"/>
        </w:rPr>
        <w:t xml:space="preserve"> </w:t>
      </w:r>
      <w:r w:rsidR="00881A83" w:rsidRPr="00036850">
        <w:rPr>
          <w:sz w:val="28"/>
          <w:szCs w:val="28"/>
          <w:lang w:val="en-US"/>
        </w:rPr>
        <w:t>proposed</w:t>
      </w:r>
      <w:r w:rsidR="00881A83" w:rsidRPr="00881A83">
        <w:rPr>
          <w:sz w:val="28"/>
          <w:szCs w:val="28"/>
          <w:lang w:val="en-US"/>
        </w:rPr>
        <w:t xml:space="preserve"> </w:t>
      </w:r>
      <w:r w:rsidR="00881A83" w:rsidRPr="00036850">
        <w:rPr>
          <w:sz w:val="28"/>
          <w:szCs w:val="28"/>
          <w:lang w:val="en-US"/>
        </w:rPr>
        <w:t>by</w:t>
      </w:r>
      <w:r w:rsidR="00881A83" w:rsidRPr="00881A83">
        <w:rPr>
          <w:sz w:val="28"/>
          <w:szCs w:val="28"/>
          <w:lang w:val="en-US"/>
        </w:rPr>
        <w:t xml:space="preserve"> </w:t>
      </w:r>
      <w:r w:rsidR="00881A83" w:rsidRPr="00036850">
        <w:rPr>
          <w:sz w:val="28"/>
          <w:szCs w:val="28"/>
          <w:lang w:val="en-US"/>
        </w:rPr>
        <w:t>the</w:t>
      </w:r>
      <w:r w:rsidR="00881A83" w:rsidRPr="00881A83">
        <w:rPr>
          <w:sz w:val="28"/>
          <w:szCs w:val="28"/>
          <w:lang w:val="en-US"/>
        </w:rPr>
        <w:t xml:space="preserve"> </w:t>
      </w:r>
      <w:r w:rsidR="00881A83" w:rsidRPr="00036850">
        <w:rPr>
          <w:sz w:val="28"/>
          <w:szCs w:val="28"/>
          <w:lang w:val="en-US"/>
        </w:rPr>
        <w:t>procurement</w:t>
      </w:r>
      <w:r w:rsidR="00881A83" w:rsidRPr="00881A83">
        <w:rPr>
          <w:sz w:val="28"/>
          <w:szCs w:val="28"/>
          <w:lang w:val="en-US"/>
        </w:rPr>
        <w:t xml:space="preserve"> </w:t>
      </w:r>
      <w:r w:rsidR="00881A83" w:rsidRPr="00036850">
        <w:rPr>
          <w:sz w:val="28"/>
          <w:szCs w:val="28"/>
          <w:lang w:val="en-US"/>
        </w:rPr>
        <w:t>participant</w:t>
      </w:r>
      <w:r w:rsidR="00881A83" w:rsidRPr="00881A83">
        <w:rPr>
          <w:sz w:val="28"/>
          <w:szCs w:val="28"/>
          <w:lang w:val="en-US"/>
        </w:rPr>
        <w:t xml:space="preserve"> «</w:t>
      </w:r>
      <w:proofErr w:type="spellStart"/>
      <w:r w:rsidR="00881A83" w:rsidRPr="00036850">
        <w:rPr>
          <w:sz w:val="28"/>
          <w:szCs w:val="28"/>
          <w:lang w:val="en-US"/>
        </w:rPr>
        <w:t>i</w:t>
      </w:r>
      <w:proofErr w:type="spellEnd"/>
      <w:r w:rsidR="00881A83" w:rsidRPr="00881A83">
        <w:rPr>
          <w:sz w:val="28"/>
          <w:szCs w:val="28"/>
          <w:lang w:val="en-US"/>
        </w:rPr>
        <w:t xml:space="preserve">», </w:t>
      </w:r>
      <w:r w:rsidR="00881A83" w:rsidRPr="00036850">
        <w:rPr>
          <w:rFonts w:eastAsia="Calibri"/>
          <w:sz w:val="28"/>
          <w:szCs w:val="28"/>
          <w:lang w:val="en-US"/>
        </w:rPr>
        <w:t>JPY</w:t>
      </w:r>
      <w:r w:rsidR="00881A83" w:rsidRPr="00036850">
        <w:rPr>
          <w:rFonts w:eastAsia="Calibri"/>
          <w:lang w:val="en-US"/>
        </w:rPr>
        <w:t xml:space="preserve"> </w:t>
      </w:r>
      <w:r w:rsidR="00881A83" w:rsidRPr="00036850">
        <w:rPr>
          <w:rFonts w:eastAsia="Calibri"/>
          <w:sz w:val="28"/>
          <w:szCs w:val="28"/>
          <w:lang w:val="en-US"/>
        </w:rPr>
        <w:t>including VAT</w:t>
      </w:r>
      <w:r w:rsidR="00881A83" w:rsidRPr="000354FD">
        <w:rPr>
          <w:rFonts w:eastAsia="Calibri"/>
          <w:sz w:val="28"/>
          <w:szCs w:val="28"/>
          <w:lang w:val="en-US"/>
        </w:rPr>
        <w:t xml:space="preserve"> </w:t>
      </w:r>
      <w:r w:rsidR="00881A83">
        <w:rPr>
          <w:rFonts w:eastAsia="Calibri"/>
          <w:sz w:val="28"/>
          <w:szCs w:val="28"/>
          <w:lang w:val="en-US"/>
        </w:rPr>
        <w:t>and all applicable taxes</w:t>
      </w:r>
      <w:r w:rsidRPr="00881A83">
        <w:rPr>
          <w:sz w:val="28"/>
          <w:szCs w:val="28"/>
          <w:lang w:val="en-US"/>
        </w:rPr>
        <w:t>;</w:t>
      </w:r>
    </w:p>
    <w:p w:rsidR="009D4A93" w:rsidRPr="00881A83" w:rsidRDefault="009D4A93" w:rsidP="009D4A93">
      <w:pPr>
        <w:spacing w:before="100" w:beforeAutospacing="1" w:after="100" w:afterAutospacing="1"/>
        <w:ind w:firstLine="709"/>
        <w:jc w:val="both"/>
        <w:rPr>
          <w:b/>
          <w:bCs/>
          <w:i/>
          <w:sz w:val="28"/>
          <w:szCs w:val="28"/>
          <w:u w:val="single"/>
          <w:lang w:val="en-US" w:eastAsia="en-US"/>
        </w:rPr>
      </w:pPr>
      <w:proofErr w:type="gramStart"/>
      <w:r w:rsidRPr="008A43FF">
        <w:rPr>
          <w:bCs/>
          <w:sz w:val="28"/>
          <w:szCs w:val="28"/>
        </w:rPr>
        <w:t>Ц</w:t>
      </w:r>
      <w:proofErr w:type="spellStart"/>
      <w:proofErr w:type="gramEnd"/>
      <w:r w:rsidRPr="008A43FF">
        <w:rPr>
          <w:bCs/>
          <w:sz w:val="28"/>
          <w:szCs w:val="28"/>
          <w:vertAlign w:val="subscript"/>
          <w:lang w:val="en-US"/>
        </w:rPr>
        <w:t>i</w:t>
      </w:r>
      <w:r>
        <w:rPr>
          <w:bCs/>
          <w:sz w:val="28"/>
          <w:szCs w:val="28"/>
          <w:vertAlign w:val="subscript"/>
          <w:lang w:val="en-US"/>
        </w:rPr>
        <w:t>l</w:t>
      </w:r>
      <w:proofErr w:type="spellEnd"/>
      <w:r w:rsidRPr="00881A83">
        <w:rPr>
          <w:bCs/>
          <w:sz w:val="28"/>
          <w:szCs w:val="28"/>
          <w:lang w:val="en-US"/>
        </w:rPr>
        <w:t xml:space="preserve"> – </w:t>
      </w:r>
      <w:r w:rsidRPr="00881A83">
        <w:rPr>
          <w:bCs/>
          <w:sz w:val="28"/>
          <w:szCs w:val="28"/>
          <w:lang w:val="en-US"/>
        </w:rPr>
        <w:tab/>
      </w:r>
      <w:r w:rsidR="00881A83" w:rsidRPr="00881A83">
        <w:rPr>
          <w:rFonts w:eastAsia="Calibri"/>
          <w:sz w:val="28"/>
          <w:szCs w:val="28"/>
          <w:lang w:val="en-US" w:eastAsia="en-US"/>
        </w:rPr>
        <w:t xml:space="preserve">hourly rate of </w:t>
      </w:r>
      <w:r w:rsidR="00932DFD" w:rsidRPr="00881A83">
        <w:rPr>
          <w:sz w:val="28"/>
          <w:szCs w:val="28"/>
          <w:lang w:val="en-US"/>
        </w:rPr>
        <w:t>Lawyer/Associate</w:t>
      </w:r>
      <w:r w:rsidR="00881A83">
        <w:rPr>
          <w:sz w:val="28"/>
          <w:szCs w:val="28"/>
          <w:lang w:val="en-US"/>
        </w:rPr>
        <w:t xml:space="preserve"> </w:t>
      </w:r>
      <w:r w:rsidR="00881A83" w:rsidRPr="00036850">
        <w:rPr>
          <w:sz w:val="28"/>
          <w:szCs w:val="28"/>
          <w:lang w:val="en-US"/>
        </w:rPr>
        <w:t>proposed</w:t>
      </w:r>
      <w:r w:rsidR="00881A83" w:rsidRPr="00881A83">
        <w:rPr>
          <w:sz w:val="28"/>
          <w:szCs w:val="28"/>
          <w:lang w:val="en-US"/>
        </w:rPr>
        <w:t xml:space="preserve"> </w:t>
      </w:r>
      <w:r w:rsidR="00881A83" w:rsidRPr="00036850">
        <w:rPr>
          <w:sz w:val="28"/>
          <w:szCs w:val="28"/>
          <w:lang w:val="en-US"/>
        </w:rPr>
        <w:t>by</w:t>
      </w:r>
      <w:r w:rsidR="00881A83" w:rsidRPr="00881A83">
        <w:rPr>
          <w:sz w:val="28"/>
          <w:szCs w:val="28"/>
          <w:lang w:val="en-US"/>
        </w:rPr>
        <w:t xml:space="preserve"> </w:t>
      </w:r>
      <w:r w:rsidR="00881A83" w:rsidRPr="00036850">
        <w:rPr>
          <w:sz w:val="28"/>
          <w:szCs w:val="28"/>
          <w:lang w:val="en-US"/>
        </w:rPr>
        <w:t>the</w:t>
      </w:r>
      <w:r w:rsidR="00881A83" w:rsidRPr="00881A83">
        <w:rPr>
          <w:sz w:val="28"/>
          <w:szCs w:val="28"/>
          <w:lang w:val="en-US"/>
        </w:rPr>
        <w:t xml:space="preserve"> </w:t>
      </w:r>
      <w:r w:rsidR="00881A83" w:rsidRPr="00036850">
        <w:rPr>
          <w:sz w:val="28"/>
          <w:szCs w:val="28"/>
          <w:lang w:val="en-US"/>
        </w:rPr>
        <w:t>procurement</w:t>
      </w:r>
      <w:r w:rsidR="00881A83" w:rsidRPr="00881A83">
        <w:rPr>
          <w:sz w:val="28"/>
          <w:szCs w:val="28"/>
          <w:lang w:val="en-US"/>
        </w:rPr>
        <w:t xml:space="preserve"> </w:t>
      </w:r>
      <w:r w:rsidR="00881A83" w:rsidRPr="00036850">
        <w:rPr>
          <w:sz w:val="28"/>
          <w:szCs w:val="28"/>
          <w:lang w:val="en-US"/>
        </w:rPr>
        <w:t>participant</w:t>
      </w:r>
      <w:r w:rsidR="00881A83" w:rsidRPr="00881A83">
        <w:rPr>
          <w:sz w:val="28"/>
          <w:szCs w:val="28"/>
          <w:lang w:val="en-US"/>
        </w:rPr>
        <w:t xml:space="preserve"> «</w:t>
      </w:r>
      <w:proofErr w:type="spellStart"/>
      <w:r w:rsidR="00881A83" w:rsidRPr="00036850">
        <w:rPr>
          <w:sz w:val="28"/>
          <w:szCs w:val="28"/>
          <w:lang w:val="en-US"/>
        </w:rPr>
        <w:t>i</w:t>
      </w:r>
      <w:proofErr w:type="spellEnd"/>
      <w:r w:rsidR="00881A83" w:rsidRPr="00881A83">
        <w:rPr>
          <w:sz w:val="28"/>
          <w:szCs w:val="28"/>
          <w:lang w:val="en-US"/>
        </w:rPr>
        <w:t xml:space="preserve">», </w:t>
      </w:r>
      <w:r w:rsidR="00881A83" w:rsidRPr="00036850">
        <w:rPr>
          <w:rFonts w:eastAsia="Calibri"/>
          <w:sz w:val="28"/>
          <w:szCs w:val="28"/>
          <w:lang w:val="en-US"/>
        </w:rPr>
        <w:t>JPY</w:t>
      </w:r>
      <w:r w:rsidR="00881A83" w:rsidRPr="00036850">
        <w:rPr>
          <w:rFonts w:eastAsia="Calibri"/>
          <w:lang w:val="en-US"/>
        </w:rPr>
        <w:t xml:space="preserve"> </w:t>
      </w:r>
      <w:r w:rsidR="00881A83" w:rsidRPr="00036850">
        <w:rPr>
          <w:rFonts w:eastAsia="Calibri"/>
          <w:sz w:val="28"/>
          <w:szCs w:val="28"/>
          <w:lang w:val="en-US"/>
        </w:rPr>
        <w:t>including VAT</w:t>
      </w:r>
      <w:r w:rsidR="00881A83" w:rsidRPr="000354FD">
        <w:rPr>
          <w:rFonts w:eastAsia="Calibri"/>
          <w:sz w:val="28"/>
          <w:szCs w:val="28"/>
          <w:lang w:val="en-US"/>
        </w:rPr>
        <w:t xml:space="preserve"> </w:t>
      </w:r>
      <w:r w:rsidR="00881A83">
        <w:rPr>
          <w:rFonts w:eastAsia="Calibri"/>
          <w:sz w:val="28"/>
          <w:szCs w:val="28"/>
          <w:lang w:val="en-US"/>
        </w:rPr>
        <w:t>and all applicable taxes</w:t>
      </w:r>
      <w:r w:rsidR="00881A83">
        <w:rPr>
          <w:bCs/>
          <w:sz w:val="28"/>
          <w:szCs w:val="28"/>
          <w:lang w:val="en-US"/>
        </w:rPr>
        <w:t>.</w:t>
      </w:r>
    </w:p>
    <w:p w:rsidR="00BA54B5" w:rsidRPr="002E5427" w:rsidRDefault="0072148A" w:rsidP="00D77873">
      <w:pPr>
        <w:pStyle w:val="10"/>
        <w:numPr>
          <w:ilvl w:val="0"/>
          <w:numId w:val="16"/>
        </w:numPr>
        <w:tabs>
          <w:tab w:val="left" w:pos="426"/>
        </w:tabs>
        <w:ind w:left="0" w:firstLine="0"/>
        <w:jc w:val="both"/>
        <w:rPr>
          <w:sz w:val="28"/>
          <w:szCs w:val="28"/>
          <w:lang w:val="en-US"/>
        </w:rPr>
      </w:pPr>
      <w:r w:rsidRPr="00881A83">
        <w:rPr>
          <w:b/>
          <w:i/>
          <w:lang w:val="en-US"/>
        </w:rPr>
        <w:br w:type="page"/>
      </w:r>
      <w:bookmarkStart w:id="67" w:name="_Toc412098816"/>
      <w:bookmarkStart w:id="68" w:name="_Toc412098817"/>
      <w:bookmarkStart w:id="69" w:name="_Toc412098818"/>
      <w:bookmarkStart w:id="70" w:name="_Toc412098819"/>
      <w:bookmarkStart w:id="71" w:name="_Toc395190388"/>
      <w:bookmarkStart w:id="72" w:name="_Ref396487846"/>
      <w:bookmarkStart w:id="73" w:name="_Ref396489236"/>
      <w:bookmarkStart w:id="74" w:name="_Toc514917327"/>
      <w:bookmarkStart w:id="75" w:name="_Toc45541508"/>
      <w:bookmarkStart w:id="76" w:name="_Toc260130025"/>
      <w:bookmarkStart w:id="77" w:name="_Toc367283798"/>
      <w:bookmarkEnd w:id="67"/>
      <w:bookmarkEnd w:id="68"/>
      <w:bookmarkEnd w:id="69"/>
      <w:bookmarkEnd w:id="70"/>
      <w:r w:rsidRPr="002E5427">
        <w:rPr>
          <w:sz w:val="28"/>
          <w:szCs w:val="28"/>
          <w:lang w:val="en-US"/>
        </w:rPr>
        <w:lastRenderedPageBreak/>
        <w:t>TEMPLATES OF BASIC DOCUMENTS</w:t>
      </w:r>
      <w:bookmarkEnd w:id="71"/>
      <w:bookmarkEnd w:id="72"/>
      <w:bookmarkEnd w:id="73"/>
      <w:bookmarkEnd w:id="74"/>
      <w:bookmarkEnd w:id="75"/>
    </w:p>
    <w:p w:rsidR="00BA54B5" w:rsidRPr="002E5427" w:rsidRDefault="00BA54B5">
      <w:pPr>
        <w:tabs>
          <w:tab w:val="left" w:pos="0"/>
        </w:tabs>
        <w:overflowPunct w:val="0"/>
        <w:autoSpaceDE w:val="0"/>
        <w:autoSpaceDN w:val="0"/>
        <w:adjustRightInd w:val="0"/>
        <w:ind w:left="709" w:right="153"/>
        <w:jc w:val="both"/>
        <w:rPr>
          <w:b/>
          <w:bCs/>
          <w:i/>
          <w:lang w:val="en-US"/>
        </w:rPr>
      </w:pPr>
    </w:p>
    <w:p w:rsidR="00BA54B5" w:rsidRDefault="0072148A">
      <w:pPr>
        <w:tabs>
          <w:tab w:val="left" w:pos="0"/>
        </w:tabs>
        <w:overflowPunct w:val="0"/>
        <w:autoSpaceDE w:val="0"/>
        <w:autoSpaceDN w:val="0"/>
        <w:adjustRightInd w:val="0"/>
        <w:ind w:right="153"/>
        <w:jc w:val="both"/>
        <w:rPr>
          <w:bCs/>
          <w:iCs/>
          <w:sz w:val="28"/>
          <w:szCs w:val="28"/>
          <w:lang w:val="en-US"/>
        </w:rPr>
      </w:pPr>
      <w:proofErr w:type="gramStart"/>
      <w:r w:rsidRPr="00330A42">
        <w:rPr>
          <w:b/>
          <w:i/>
          <w:lang w:val="en-US"/>
        </w:rPr>
        <w:t>forms</w:t>
      </w:r>
      <w:proofErr w:type="gramEnd"/>
      <w:r w:rsidRPr="00330A42">
        <w:rPr>
          <w:b/>
          <w:i/>
          <w:lang w:val="en-US"/>
        </w:rPr>
        <w:t xml:space="preserve"> 2 </w:t>
      </w:r>
      <w:r w:rsidR="00932DFD">
        <w:rPr>
          <w:b/>
          <w:i/>
          <w:lang w:val="en-US"/>
        </w:rPr>
        <w:t>–</w:t>
      </w:r>
      <w:r w:rsidRPr="00330A42">
        <w:rPr>
          <w:b/>
          <w:i/>
          <w:lang w:val="en-US"/>
        </w:rPr>
        <w:t xml:space="preserve"> </w:t>
      </w:r>
      <w:r w:rsidR="00932DFD">
        <w:rPr>
          <w:b/>
          <w:i/>
          <w:lang w:val="en-US"/>
        </w:rPr>
        <w:t>3 are</w:t>
      </w:r>
      <w:r w:rsidRPr="00330A42">
        <w:rPr>
          <w:b/>
          <w:i/>
          <w:lang w:val="en-US"/>
        </w:rPr>
        <w:t xml:space="preserve"> 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rsidR="00BA54B5" w:rsidRDefault="00BA54B5">
      <w:pPr>
        <w:ind w:firstLine="709"/>
        <w:jc w:val="both"/>
        <w:rPr>
          <w:b/>
          <w:bCs/>
          <w:i/>
          <w:lang w:val="en-US"/>
        </w:rPr>
      </w:pPr>
    </w:p>
    <w:p w:rsidR="00BA54B5" w:rsidRDefault="0072148A" w:rsidP="00D77873">
      <w:pPr>
        <w:pStyle w:val="10"/>
        <w:numPr>
          <w:ilvl w:val="1"/>
          <w:numId w:val="16"/>
        </w:numPr>
        <w:spacing w:before="120" w:after="120"/>
        <w:ind w:left="0" w:hanging="142"/>
        <w:jc w:val="both"/>
        <w:rPr>
          <w:sz w:val="28"/>
          <w:szCs w:val="28"/>
          <w:lang w:val="en-US"/>
        </w:rPr>
      </w:pPr>
      <w:bookmarkStart w:id="78" w:name="_Ref519601916"/>
      <w:bookmarkStart w:id="79" w:name="_Toc45541509"/>
      <w:bookmarkStart w:id="80" w:name="_Ref401131967"/>
      <w:bookmarkStart w:id="81" w:name="_Toc514917328"/>
      <w:r>
        <w:rPr>
          <w:sz w:val="28"/>
          <w:szCs w:val="28"/>
          <w:lang w:val="en-US"/>
        </w:rPr>
        <w:t>Sample forms of the main documents to be included in the procurement bid</w:t>
      </w:r>
      <w:bookmarkEnd w:id="78"/>
      <w:bookmarkEnd w:id="79"/>
      <w:r>
        <w:rPr>
          <w:sz w:val="28"/>
          <w:szCs w:val="28"/>
          <w:lang w:val="en-US"/>
        </w:rPr>
        <w:t xml:space="preserve"> </w:t>
      </w:r>
      <w:bookmarkEnd w:id="80"/>
      <w:bookmarkEnd w:id="81"/>
    </w:p>
    <w:p w:rsidR="00BA54B5" w:rsidRDefault="00BA54B5">
      <w:pPr>
        <w:pStyle w:val="Times12"/>
        <w:ind w:right="-29"/>
        <w:rPr>
          <w:b/>
          <w:i/>
          <w:szCs w:val="24"/>
          <w:lang w:val="en-US"/>
        </w:rPr>
      </w:pPr>
    </w:p>
    <w:p w:rsidR="00BA54B5" w:rsidRDefault="0072148A">
      <w:pPr>
        <w:pStyle w:val="Times12"/>
        <w:ind w:firstLine="0"/>
        <w:jc w:val="right"/>
        <w:rPr>
          <w:bCs w:val="0"/>
          <w:sz w:val="28"/>
          <w:szCs w:val="28"/>
          <w:lang w:val="en-US"/>
        </w:rPr>
      </w:pPr>
      <w:proofErr w:type="gramStart"/>
      <w:r>
        <w:rPr>
          <w:bCs w:val="0"/>
          <w:sz w:val="28"/>
          <w:szCs w:val="28"/>
          <w:lang w:val="en-US"/>
        </w:rPr>
        <w:t>Form 1.</w:t>
      </w:r>
      <w:proofErr w:type="gramEnd"/>
    </w:p>
    <w:p w:rsidR="00BA54B5" w:rsidRDefault="00BA54B5">
      <w:pPr>
        <w:pStyle w:val="Times12"/>
        <w:jc w:val="right"/>
        <w:rPr>
          <w:bCs w:val="0"/>
          <w:sz w:val="28"/>
          <w:szCs w:val="28"/>
          <w:lang w:val="en-US"/>
        </w:rPr>
      </w:pPr>
    </w:p>
    <w:p w:rsidR="00BA54B5" w:rsidRDefault="0072148A">
      <w:pPr>
        <w:rPr>
          <w:b/>
          <w:i/>
          <w:lang w:val="en-US"/>
        </w:rPr>
      </w:pPr>
      <w:r>
        <w:rPr>
          <w:b/>
          <w:i/>
          <w:lang w:val="en-US"/>
        </w:rPr>
        <w:t xml:space="preserve">Letterhead of the procurement participant </w:t>
      </w:r>
    </w:p>
    <w:p w:rsidR="00BA54B5" w:rsidRDefault="0072148A">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rsidR="00BA54B5" w:rsidRDefault="00BA54B5">
      <w:pPr>
        <w:pStyle w:val="Times12"/>
        <w:spacing w:before="120"/>
        <w:ind w:firstLine="0"/>
        <w:jc w:val="right"/>
        <w:rPr>
          <w:b/>
          <w:bCs w:val="0"/>
          <w:i/>
          <w:szCs w:val="24"/>
          <w:lang w:val="en-US"/>
        </w:rPr>
      </w:pPr>
    </w:p>
    <w:p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82" w:name="_Письмо_о_подаче"/>
      <w:bookmarkStart w:id="83" w:name="_PROCUREMENT_BID_(APPLICATION)"/>
      <w:bookmarkStart w:id="84" w:name="_Toc255987071"/>
      <w:bookmarkStart w:id="85" w:name="_Toc272505461"/>
      <w:bookmarkStart w:id="86" w:name="_Toc390267513"/>
      <w:bookmarkStart w:id="87" w:name="_Toc438219379"/>
      <w:bookmarkStart w:id="88" w:name="_Toc45541510"/>
      <w:bookmarkEnd w:id="82"/>
      <w:bookmarkEnd w:id="83"/>
      <w:r>
        <w:rPr>
          <w:rFonts w:ascii="Times New Roman" w:hAnsi="Times New Roman" w:cs="Times New Roman"/>
          <w:b w:val="0"/>
          <w:bCs w:val="0"/>
          <w:i w:val="0"/>
          <w:lang w:val="en-US"/>
        </w:rPr>
        <w:t>PROCUREMENT BID (APPLICATION) (Form 1)</w:t>
      </w:r>
      <w:bookmarkEnd w:id="84"/>
      <w:bookmarkEnd w:id="85"/>
      <w:bookmarkEnd w:id="86"/>
      <w:bookmarkEnd w:id="87"/>
      <w:bookmarkEnd w:id="88"/>
    </w:p>
    <w:p w:rsidR="00BA54B5" w:rsidRDefault="00BA54B5">
      <w:pPr>
        <w:tabs>
          <w:tab w:val="left" w:pos="7938"/>
        </w:tabs>
        <w:ind w:firstLine="4820"/>
        <w:jc w:val="center"/>
        <w:rPr>
          <w:b/>
          <w:lang w:val="en-US"/>
        </w:rPr>
      </w:pPr>
    </w:p>
    <w:p w:rsidR="00BA54B5" w:rsidRDefault="0072148A">
      <w:pPr>
        <w:ind w:firstLine="709"/>
        <w:jc w:val="both"/>
        <w:rPr>
          <w:sz w:val="22"/>
          <w:lang w:val="en-US"/>
        </w:rPr>
      </w:pPr>
      <w:proofErr w:type="gramStart"/>
      <w:r>
        <w:rPr>
          <w:sz w:val="28"/>
          <w:szCs w:val="28"/>
          <w:lang w:val="en-US"/>
        </w:rPr>
        <w:t xml:space="preserve">After having studied the notice of procurement </w:t>
      </w:r>
      <w:r w:rsidR="00486014" w:rsidRPr="00866660">
        <w:rPr>
          <w:sz w:val="28"/>
          <w:szCs w:val="28"/>
          <w:lang w:val="en-US"/>
        </w:rPr>
        <w:t>for the right to conclud</w:t>
      </w:r>
      <w:r w:rsidR="00486014">
        <w:rPr>
          <w:sz w:val="28"/>
          <w:szCs w:val="28"/>
          <w:lang w:val="en-US"/>
        </w:rPr>
        <w:t>e a contract for provi</w:t>
      </w:r>
      <w:r w:rsidR="00932DFD">
        <w:rPr>
          <w:sz w:val="28"/>
          <w:szCs w:val="28"/>
          <w:lang w:val="en-US"/>
        </w:rPr>
        <w:t>sion of</w:t>
      </w:r>
      <w:r w:rsidR="00486014">
        <w:rPr>
          <w:sz w:val="28"/>
          <w:szCs w:val="28"/>
          <w:lang w:val="en-US"/>
        </w:rPr>
        <w:t xml:space="preserve"> </w:t>
      </w:r>
      <w:r w:rsidR="00036850">
        <w:rPr>
          <w:sz w:val="28"/>
          <w:szCs w:val="28"/>
          <w:lang w:val="en-US"/>
        </w:rPr>
        <w:t xml:space="preserve">the </w:t>
      </w:r>
      <w:r w:rsidR="00486014">
        <w:rPr>
          <w:sz w:val="28"/>
          <w:szCs w:val="28"/>
          <w:lang w:val="en-US"/>
        </w:rPr>
        <w:t>l</w:t>
      </w:r>
      <w:r w:rsidR="00486014" w:rsidRPr="00866660">
        <w:rPr>
          <w:sz w:val="28"/>
          <w:szCs w:val="28"/>
          <w:lang w:val="en-US"/>
        </w:rPr>
        <w:t xml:space="preserve">egal services for </w:t>
      </w:r>
      <w:proofErr w:type="spellStart"/>
      <w:r w:rsidR="00486014" w:rsidRPr="00866660">
        <w:rPr>
          <w:sz w:val="28"/>
          <w:szCs w:val="28"/>
          <w:lang w:val="en-US"/>
        </w:rPr>
        <w:t>Rosatom</w:t>
      </w:r>
      <w:proofErr w:type="spellEnd"/>
      <w:r w:rsidR="00486014" w:rsidRPr="00866660">
        <w:rPr>
          <w:sz w:val="28"/>
          <w:szCs w:val="28"/>
          <w:lang w:val="en-US"/>
        </w:rPr>
        <w:t xml:space="preserve"> South East Asia </w:t>
      </w:r>
      <w:proofErr w:type="spellStart"/>
      <w:r w:rsidR="00486014" w:rsidRPr="00866660">
        <w:rPr>
          <w:sz w:val="28"/>
          <w:szCs w:val="28"/>
          <w:lang w:val="en-US"/>
        </w:rPr>
        <w:t>Pte.</w:t>
      </w:r>
      <w:proofErr w:type="spellEnd"/>
      <w:proofErr w:type="gramEnd"/>
      <w:r w:rsidR="00486014" w:rsidRPr="00866660">
        <w:rPr>
          <w:sz w:val="28"/>
          <w:szCs w:val="28"/>
          <w:lang w:val="en-US"/>
        </w:rPr>
        <w:t xml:space="preserve"> Ltd. Japan Branch Office</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rsidR="00BA54B5" w:rsidRDefault="0072148A">
      <w:pPr>
        <w:pStyle w:val="Times12"/>
        <w:suppressAutoHyphens/>
        <w:ind w:firstLine="0"/>
        <w:jc w:val="center"/>
        <w:rPr>
          <w:sz w:val="22"/>
          <w:lang w:val="en-US"/>
        </w:rPr>
      </w:pPr>
      <w:r>
        <w:rPr>
          <w:b/>
          <w:i/>
          <w:vertAlign w:val="superscript"/>
          <w:lang w:val="en-US"/>
        </w:rPr>
        <w:t>(</w:t>
      </w:r>
      <w:proofErr w:type="gramStart"/>
      <w:r>
        <w:rPr>
          <w:b/>
          <w:i/>
          <w:vertAlign w:val="superscript"/>
          <w:lang w:val="en-US"/>
        </w:rPr>
        <w:t>full</w:t>
      </w:r>
      <w:proofErr w:type="gramEnd"/>
      <w:r>
        <w:rPr>
          <w:b/>
          <w:i/>
          <w:vertAlign w:val="superscript"/>
          <w:lang w:val="en-US"/>
        </w:rPr>
        <w:t xml:space="preserve"> name of the procurement participant with indication of the legal form) </w:t>
      </w:r>
    </w:p>
    <w:p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rsidR="00BA54B5" w:rsidRDefault="0072148A">
      <w:pPr>
        <w:pStyle w:val="Times12"/>
        <w:suppressAutoHyphens/>
        <w:ind w:firstLine="0"/>
        <w:rPr>
          <w:sz w:val="22"/>
          <w:lang w:val="en-US"/>
        </w:rPr>
      </w:pPr>
      <w:proofErr w:type="gramStart"/>
      <w:r>
        <w:rPr>
          <w:sz w:val="28"/>
          <w:lang w:val="en-US"/>
        </w:rPr>
        <w:t>legal</w:t>
      </w:r>
      <w:proofErr w:type="gramEnd"/>
      <w:r>
        <w:rPr>
          <w:sz w:val="28"/>
          <w:lang w:val="en-US"/>
        </w:rPr>
        <w:t xml:space="preserve"> address</w:t>
      </w:r>
      <w:r>
        <w:rPr>
          <w:sz w:val="22"/>
          <w:lang w:val="en-US"/>
        </w:rPr>
        <w:t>___________________________________________________________________,</w:t>
      </w:r>
    </w:p>
    <w:p w:rsidR="00BA54B5" w:rsidRDefault="0072148A">
      <w:pPr>
        <w:pStyle w:val="Times12"/>
        <w:suppressAutoHyphens/>
        <w:ind w:left="2836" w:firstLine="709"/>
        <w:jc w:val="center"/>
        <w:rPr>
          <w:b/>
          <w:i/>
          <w:vertAlign w:val="superscript"/>
          <w:lang w:val="en-US"/>
        </w:rPr>
      </w:pPr>
      <w:r>
        <w:rPr>
          <w:b/>
          <w:i/>
          <w:vertAlign w:val="superscript"/>
          <w:lang w:val="en-US"/>
        </w:rPr>
        <w:t>(</w:t>
      </w:r>
      <w:proofErr w:type="gramStart"/>
      <w:r>
        <w:rPr>
          <w:b/>
          <w:i/>
          <w:vertAlign w:val="superscript"/>
          <w:lang w:val="en-US"/>
        </w:rPr>
        <w:t>legal</w:t>
      </w:r>
      <w:proofErr w:type="gramEnd"/>
      <w:r>
        <w:rPr>
          <w:b/>
          <w:i/>
          <w:vertAlign w:val="superscript"/>
          <w:lang w:val="en-US"/>
        </w:rPr>
        <w:t xml:space="preserve"> address of the procurement participant)</w:t>
      </w:r>
    </w:p>
    <w:p w:rsidR="00BA54B5" w:rsidRDefault="0072148A">
      <w:pPr>
        <w:pStyle w:val="Times12"/>
        <w:suppressAutoHyphens/>
        <w:ind w:firstLine="0"/>
        <w:rPr>
          <w:sz w:val="28"/>
          <w:lang w:val="en-US"/>
        </w:rPr>
      </w:pPr>
      <w:proofErr w:type="gramStart"/>
      <w:r>
        <w:rPr>
          <w:sz w:val="28"/>
          <w:lang w:val="en-US"/>
        </w:rPr>
        <w:t>actual</w:t>
      </w:r>
      <w:proofErr w:type="gramEnd"/>
      <w:r>
        <w:rPr>
          <w:sz w:val="28"/>
          <w:lang w:val="en-US"/>
        </w:rPr>
        <w:t xml:space="preserve">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actual</w:t>
      </w:r>
      <w:proofErr w:type="gramEnd"/>
      <w:r>
        <w:rPr>
          <w:b/>
          <w:i/>
          <w:vertAlign w:val="superscript"/>
          <w:lang w:val="en-US"/>
        </w:rPr>
        <w:t xml:space="preserve"> address of the procurement participant)</w:t>
      </w:r>
    </w:p>
    <w:p w:rsidR="00BA54B5" w:rsidRDefault="0072148A">
      <w:pPr>
        <w:pStyle w:val="Times12"/>
        <w:suppressAutoHyphens/>
        <w:ind w:firstLine="0"/>
        <w:rPr>
          <w:sz w:val="28"/>
          <w:lang w:val="en-US"/>
        </w:rPr>
      </w:pPr>
      <w:proofErr w:type="gramStart"/>
      <w:r>
        <w:rPr>
          <w:sz w:val="28"/>
          <w:lang w:val="en-US"/>
        </w:rPr>
        <w:t>mailing</w:t>
      </w:r>
      <w:proofErr w:type="gramEnd"/>
      <w:r>
        <w:rPr>
          <w:sz w:val="28"/>
          <w:lang w:val="en-US"/>
        </w:rPr>
        <w:t xml:space="preserve">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mail</w:t>
      </w:r>
      <w:proofErr w:type="gramEnd"/>
      <w:r>
        <w:rPr>
          <w:b/>
          <w:i/>
          <w:vertAlign w:val="superscript"/>
          <w:lang w:val="en-US"/>
        </w:rPr>
        <w:t xml:space="preserve"> address of the procurement participant)</w:t>
      </w:r>
    </w:p>
    <w:p w:rsidR="00BA54B5" w:rsidRDefault="0072148A">
      <w:pPr>
        <w:pStyle w:val="Times12"/>
        <w:suppressAutoHyphens/>
        <w:ind w:firstLine="0"/>
        <w:rPr>
          <w:sz w:val="22"/>
          <w:lang w:val="en-US"/>
        </w:rPr>
      </w:pPr>
      <w:proofErr w:type="gramStart"/>
      <w:r>
        <w:rPr>
          <w:sz w:val="28"/>
          <w:lang w:val="en-US"/>
        </w:rPr>
        <w:t>offers</w:t>
      </w:r>
      <w:proofErr w:type="gramEnd"/>
      <w:r>
        <w:rPr>
          <w:sz w:val="28"/>
          <w:lang w:val="en-US"/>
        </w:rPr>
        <w:t xml:space="preserve"> to conclude a contract for:</w:t>
      </w:r>
      <w:r>
        <w:rPr>
          <w:sz w:val="22"/>
          <w:lang w:val="en-US"/>
        </w:rPr>
        <w:t xml:space="preserve"> ____________________________________________________</w:t>
      </w:r>
    </w:p>
    <w:p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w:t>
      </w:r>
      <w:proofErr w:type="gramStart"/>
      <w:r>
        <w:rPr>
          <w:rFonts w:ascii="Times New Roman" w:hAnsi="Times New Roman" w:cs="Times New Roman"/>
          <w:b/>
          <w:i/>
          <w:szCs w:val="22"/>
          <w:vertAlign w:val="superscript"/>
          <w:lang w:val="en-US"/>
        </w:rPr>
        <w:t>subject</w:t>
      </w:r>
      <w:proofErr w:type="gramEnd"/>
      <w:r>
        <w:rPr>
          <w:rFonts w:ascii="Times New Roman" w:hAnsi="Times New Roman" w:cs="Times New Roman"/>
          <w:b/>
          <w:i/>
          <w:szCs w:val="22"/>
          <w:vertAlign w:val="superscript"/>
          <w:lang w:val="en-US"/>
        </w:rPr>
        <w:t xml:space="preserve"> of the contract)</w:t>
      </w:r>
    </w:p>
    <w:p w:rsidR="00BA54B5" w:rsidRDefault="0072148A">
      <w:pPr>
        <w:pStyle w:val="Times12"/>
        <w:suppressAutoHyphens/>
        <w:ind w:firstLine="0"/>
        <w:rPr>
          <w:sz w:val="28"/>
          <w:szCs w:val="28"/>
          <w:lang w:val="en-US"/>
        </w:rPr>
      </w:pPr>
      <w:proofErr w:type="gramStart"/>
      <w:r>
        <w:rPr>
          <w:sz w:val="28"/>
          <w:szCs w:val="28"/>
          <w:lang w:val="en-US"/>
        </w:rPr>
        <w:t>in</w:t>
      </w:r>
      <w:proofErr w:type="gramEnd"/>
      <w:r>
        <w:rPr>
          <w:sz w:val="28"/>
          <w:szCs w:val="28"/>
          <w:lang w:val="en-US"/>
        </w:rPr>
        <w:t xml:space="preserve"> accordance with</w:t>
      </w:r>
      <w:r>
        <w:rPr>
          <w:bCs w:val="0"/>
          <w:sz w:val="28"/>
          <w:szCs w:val="28"/>
          <w:lang w:val="en-US"/>
        </w:rPr>
        <w:t xml:space="preserve"> the Technical Proposal, </w:t>
      </w:r>
      <w:r w:rsidR="00651F27" w:rsidRPr="00651F27">
        <w:rPr>
          <w:bCs w:val="0"/>
          <w:sz w:val="28"/>
          <w:szCs w:val="28"/>
          <w:lang w:val="en-US"/>
        </w:rPr>
        <w:t>Cost Summary Table</w:t>
      </w:r>
      <w:r w:rsidR="008F5F7C">
        <w:rPr>
          <w:bCs w:val="0"/>
          <w:sz w:val="28"/>
          <w:szCs w:val="28"/>
          <w:lang w:val="en-US"/>
        </w:rPr>
        <w:t xml:space="preserve">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4962"/>
      </w:tblGrid>
      <w:tr w:rsidR="00BA54B5" w:rsidRPr="00247B4F">
        <w:trPr>
          <w:cantSplit/>
          <w:tblHeader/>
        </w:trPr>
        <w:tc>
          <w:tcPr>
            <w:tcW w:w="709" w:type="dxa"/>
            <w:vAlign w:val="center"/>
          </w:tcPr>
          <w:p w:rsidR="00BA54B5" w:rsidRPr="003F12E3" w:rsidRDefault="0072148A">
            <w:pPr>
              <w:keepNext/>
              <w:ind w:left="-57" w:right="-57"/>
              <w:jc w:val="center"/>
            </w:pPr>
            <w:r w:rsidRPr="003F12E3">
              <w:t>Item No.</w:t>
            </w:r>
          </w:p>
        </w:tc>
        <w:tc>
          <w:tcPr>
            <w:tcW w:w="4394" w:type="dxa"/>
            <w:vAlign w:val="center"/>
          </w:tcPr>
          <w:p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rsidR="00BA54B5" w:rsidRPr="003F12E3" w:rsidRDefault="0072148A">
            <w:pPr>
              <w:keepNext/>
              <w:ind w:left="57" w:right="57"/>
              <w:jc w:val="center"/>
            </w:pPr>
            <w:r w:rsidRPr="003F12E3">
              <w:t>Bidder proposals</w:t>
            </w:r>
          </w:p>
        </w:tc>
      </w:tr>
      <w:tr w:rsidR="00D45032" w:rsidRPr="0053408A">
        <w:trPr>
          <w:cantSplit/>
        </w:trPr>
        <w:tc>
          <w:tcPr>
            <w:tcW w:w="709" w:type="dxa"/>
            <w:vAlign w:val="center"/>
          </w:tcPr>
          <w:p w:rsidR="00D45032" w:rsidRPr="003F12E3" w:rsidRDefault="00D45032" w:rsidP="00D77873">
            <w:pPr>
              <w:numPr>
                <w:ilvl w:val="0"/>
                <w:numId w:val="27"/>
              </w:numPr>
              <w:tabs>
                <w:tab w:val="left" w:pos="284"/>
              </w:tabs>
              <w:ind w:left="0" w:firstLine="0"/>
              <w:jc w:val="center"/>
            </w:pPr>
          </w:p>
        </w:tc>
        <w:tc>
          <w:tcPr>
            <w:tcW w:w="4394" w:type="dxa"/>
            <w:vAlign w:val="center"/>
          </w:tcPr>
          <w:p w:rsidR="00D45032" w:rsidRPr="003F12E3" w:rsidRDefault="00D45032" w:rsidP="00E84820">
            <w:pPr>
              <w:ind w:left="57" w:right="57"/>
              <w:rPr>
                <w:lang w:val="en-US"/>
              </w:rPr>
            </w:pPr>
            <w:r>
              <w:rPr>
                <w:bCs/>
                <w:lang w:val="en-US"/>
              </w:rPr>
              <w:t>C</w:t>
            </w:r>
            <w:r w:rsidRPr="003F12E3">
              <w:rPr>
                <w:bCs/>
                <w:lang w:val="en-US"/>
              </w:rPr>
              <w:t xml:space="preserve">ontract price, </w:t>
            </w:r>
            <w:r w:rsidR="00486014" w:rsidRPr="00486014">
              <w:rPr>
                <w:bCs/>
                <w:lang w:val="en-US"/>
              </w:rPr>
              <w:t>JPY including VAT and all applicable taxes</w:t>
            </w:r>
          </w:p>
        </w:tc>
        <w:tc>
          <w:tcPr>
            <w:tcW w:w="4962" w:type="dxa"/>
            <w:vAlign w:val="center"/>
          </w:tcPr>
          <w:p w:rsidR="00D45032" w:rsidRDefault="00D45032" w:rsidP="00932DFD">
            <w:pPr>
              <w:ind w:left="57" w:right="57"/>
              <w:jc w:val="center"/>
              <w:rPr>
                <w:lang w:val="en-US"/>
              </w:rPr>
            </w:pPr>
            <w:r>
              <w:rPr>
                <w:b/>
                <w:i/>
                <w:lang w:val="en-US"/>
              </w:rPr>
              <w:t xml:space="preserve">[specify the </w:t>
            </w:r>
            <w:r w:rsidR="00486014" w:rsidRPr="00486014">
              <w:rPr>
                <w:b/>
                <w:i/>
                <w:lang w:val="en-US"/>
              </w:rPr>
              <w:t>ceiling contract price</w:t>
            </w:r>
            <w:r w:rsidR="00486014">
              <w:rPr>
                <w:b/>
                <w:i/>
                <w:lang w:val="en-US"/>
              </w:rPr>
              <w:t xml:space="preserve"> (</w:t>
            </w:r>
            <w:r w:rsidR="00932DFD">
              <w:rPr>
                <w:b/>
                <w:i/>
                <w:lang w:val="en-US"/>
              </w:rPr>
              <w:t>8,000,000.</w:t>
            </w:r>
            <w:r w:rsidR="00486014">
              <w:rPr>
                <w:b/>
                <w:i/>
                <w:lang w:val="en-US"/>
              </w:rPr>
              <w:t xml:space="preserve">00 </w:t>
            </w:r>
            <w:r w:rsidR="00486014" w:rsidRPr="00486014">
              <w:rPr>
                <w:b/>
                <w:i/>
                <w:lang w:val="en-US"/>
              </w:rPr>
              <w:t>JPY including VAT and all applicable taxe</w:t>
            </w:r>
            <w:r w:rsidR="00486014">
              <w:rPr>
                <w:b/>
                <w:i/>
                <w:lang w:val="en-US"/>
              </w:rPr>
              <w:t>s)</w:t>
            </w:r>
            <w:r>
              <w:rPr>
                <w:b/>
                <w:i/>
                <w:lang w:val="en-US"/>
              </w:rPr>
              <w:t xml:space="preserve"> with the amount of VAT]</w:t>
            </w:r>
          </w:p>
        </w:tc>
      </w:tr>
      <w:tr w:rsidR="00BA54B5" w:rsidRPr="0053408A">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53408A">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rPr>
            </w:pPr>
            <w:r w:rsidRPr="00247B4F">
              <w:t>Terms of payment</w:t>
            </w:r>
          </w:p>
        </w:tc>
        <w:tc>
          <w:tcPr>
            <w:tcW w:w="4962" w:type="dxa"/>
            <w:vAlign w:val="center"/>
          </w:tcPr>
          <w:p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rsidR="00BA54B5" w:rsidRDefault="00BA54B5">
      <w:pPr>
        <w:pStyle w:val="affe"/>
        <w:spacing w:before="0" w:after="0" w:line="240" w:lineRule="auto"/>
        <w:ind w:firstLine="709"/>
        <w:rPr>
          <w:rFonts w:ascii="Times New Roman" w:hAnsi="Times New Roman" w:cs="Times New Roman"/>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rsidR="00BA54B5" w:rsidRDefault="00BA54B5">
      <w:pPr>
        <w:pStyle w:val="af4"/>
        <w:spacing w:before="0" w:beforeAutospacing="0" w:after="0" w:afterAutospacing="0"/>
        <w:ind w:firstLine="709"/>
        <w:jc w:val="both"/>
        <w:rPr>
          <w:b/>
          <w:i/>
          <w:szCs w:val="28"/>
          <w:lang w:val="en-US"/>
        </w:rPr>
      </w:pPr>
    </w:p>
    <w:p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rsidR="00BA54B5"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rsidR="00BA54B5" w:rsidRPr="00C94433"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w:t>
      </w:r>
      <w:r>
        <w:rPr>
          <w:sz w:val="28"/>
          <w:szCs w:val="28"/>
          <w:lang w:val="en-US"/>
        </w:rPr>
        <w:t xml:space="preserve">are not suspended, the property is not arrested under </w:t>
      </w:r>
      <w:r w:rsidRPr="00C94433">
        <w:rPr>
          <w:sz w:val="28"/>
          <w:szCs w:val="28"/>
          <w:lang w:val="en-US"/>
        </w:rPr>
        <w:t>the decision of</w:t>
      </w:r>
      <w:r w:rsidR="00BC531E" w:rsidRPr="00C94433">
        <w:rPr>
          <w:sz w:val="28"/>
          <w:szCs w:val="28"/>
          <w:lang w:val="en-US"/>
        </w:rPr>
        <w:t xml:space="preserve"> the court, administrative body;</w:t>
      </w:r>
    </w:p>
    <w:p w:rsidR="00486014" w:rsidRPr="00C94433" w:rsidRDefault="00C94433" w:rsidP="00486014">
      <w:pPr>
        <w:pStyle w:val="af4"/>
        <w:numPr>
          <w:ilvl w:val="0"/>
          <w:numId w:val="30"/>
        </w:numPr>
        <w:tabs>
          <w:tab w:val="left" w:pos="1134"/>
        </w:tabs>
        <w:spacing w:before="0" w:beforeAutospacing="0" w:after="0" w:afterAutospacing="0"/>
        <w:ind w:left="0" w:firstLine="709"/>
        <w:jc w:val="both"/>
        <w:rPr>
          <w:sz w:val="28"/>
          <w:szCs w:val="28"/>
          <w:lang w:val="en-US"/>
        </w:rPr>
      </w:pPr>
      <w:r w:rsidRPr="00C94433">
        <w:rPr>
          <w:lang w:val="en-US"/>
        </w:rPr>
        <w:t>__________________</w:t>
      </w:r>
      <w:proofErr w:type="gramStart"/>
      <w:r w:rsidRPr="00C94433">
        <w:rPr>
          <w:lang w:val="en-US"/>
        </w:rPr>
        <w:t>_</w:t>
      </w:r>
      <w:r w:rsidRPr="00C94433">
        <w:rPr>
          <w:b/>
          <w:i/>
          <w:lang w:val="en-US"/>
        </w:rPr>
        <w:t>(</w:t>
      </w:r>
      <w:proofErr w:type="gramEnd"/>
      <w:r w:rsidRPr="00C94433">
        <w:rPr>
          <w:b/>
          <w:i/>
          <w:lang w:val="en-US"/>
        </w:rPr>
        <w:t xml:space="preserve">name of the bidder/joint contractor) </w:t>
      </w:r>
      <w:r w:rsidRPr="00C94433">
        <w:rPr>
          <w:sz w:val="28"/>
          <w:szCs w:val="28"/>
          <w:lang w:val="en-US"/>
        </w:rPr>
        <w:t>has no conflict of interest</w:t>
      </w:r>
      <w:r w:rsidRPr="00C94433">
        <w:rPr>
          <w:sz w:val="28"/>
          <w:szCs w:val="28"/>
          <w:vertAlign w:val="superscript"/>
          <w:lang w:val="en-US"/>
        </w:rPr>
        <w:t>*</w:t>
      </w:r>
      <w:r w:rsidRPr="00C94433">
        <w:rPr>
          <w:sz w:val="28"/>
          <w:szCs w:val="28"/>
          <w:lang w:val="en-US"/>
        </w:rPr>
        <w:t xml:space="preserve"> </w:t>
      </w:r>
      <w:r w:rsidRPr="00C94433">
        <w:rPr>
          <w:b/>
          <w:i/>
          <w:lang w:val="en-US"/>
        </w:rPr>
        <w:t xml:space="preserve">with </w:t>
      </w:r>
      <w:proofErr w:type="spellStart"/>
      <w:r w:rsidRPr="00C94433">
        <w:rPr>
          <w:b/>
          <w:i/>
          <w:lang w:val="en-US"/>
        </w:rPr>
        <w:t>Rosatom</w:t>
      </w:r>
      <w:proofErr w:type="spellEnd"/>
      <w:r w:rsidRPr="00C94433">
        <w:rPr>
          <w:sz w:val="28"/>
          <w:szCs w:val="28"/>
          <w:lang w:val="en-US"/>
        </w:rPr>
        <w:t xml:space="preserve"> (and/or its organizations</w:t>
      </w:r>
      <w:r w:rsidRPr="00C94433">
        <w:rPr>
          <w:sz w:val="28"/>
          <w:szCs w:val="28"/>
          <w:vertAlign w:val="superscript"/>
          <w:lang w:val="en-US"/>
        </w:rPr>
        <w:t>**</w:t>
      </w:r>
      <w:r w:rsidRPr="00C94433">
        <w:rPr>
          <w:sz w:val="28"/>
          <w:szCs w:val="28"/>
          <w:lang w:val="en-US"/>
        </w:rPr>
        <w:t>)</w:t>
      </w:r>
      <w:r w:rsidR="00486014" w:rsidRPr="00C94433">
        <w:rPr>
          <w:sz w:val="28"/>
          <w:szCs w:val="28"/>
          <w:lang w:val="en-US"/>
        </w:rPr>
        <w:t>.</w:t>
      </w:r>
    </w:p>
    <w:p w:rsidR="00B67E91" w:rsidRPr="00B67E91" w:rsidRDefault="00486014" w:rsidP="00B67E91">
      <w:pPr>
        <w:ind w:firstLine="709"/>
        <w:jc w:val="both"/>
        <w:rPr>
          <w:i/>
          <w:lang w:val="en-US"/>
        </w:rPr>
      </w:pPr>
      <w:r w:rsidRPr="00B67E91">
        <w:rPr>
          <w:i/>
          <w:vertAlign w:val="superscript"/>
          <w:lang w:val="en-US"/>
        </w:rPr>
        <w:t>*</w:t>
      </w:r>
      <w:r w:rsidR="00B67E91" w:rsidRPr="00B67E91">
        <w:rPr>
          <w:i/>
          <w:lang w:val="en-US"/>
        </w:rPr>
        <w:t>A situation in which a legal service provider or an organization that is in the same group of persons with a legal service provider or provides services under the same means of individualization with a legal service provider (trademark, service mark, part of a company name) provides the following services:</w:t>
      </w:r>
    </w:p>
    <w:p w:rsidR="00B67E91" w:rsidRPr="00B67E91" w:rsidRDefault="00B67E91" w:rsidP="00B67E91">
      <w:pPr>
        <w:ind w:firstLine="709"/>
        <w:jc w:val="both"/>
        <w:rPr>
          <w:i/>
          <w:lang w:val="en-US"/>
        </w:rPr>
      </w:pPr>
      <w:proofErr w:type="gramStart"/>
      <w:r w:rsidRPr="00B67E91">
        <w:rPr>
          <w:i/>
          <w:lang w:val="en-US"/>
        </w:rPr>
        <w:t>procedural</w:t>
      </w:r>
      <w:proofErr w:type="gramEnd"/>
      <w:r w:rsidRPr="00B67E91">
        <w:rPr>
          <w:i/>
          <w:lang w:val="en-US"/>
        </w:rPr>
        <w:t xml:space="preserve"> opponents of the Corporation and/or its organizations in the framework of arbitration or judicial proceedings in the territory of any state or</w:t>
      </w:r>
    </w:p>
    <w:p w:rsidR="00486014" w:rsidRPr="00B67E91" w:rsidRDefault="00B67E91" w:rsidP="00B67E91">
      <w:pPr>
        <w:ind w:firstLine="709"/>
        <w:jc w:val="both"/>
        <w:rPr>
          <w:i/>
          <w:lang w:val="en-US"/>
        </w:rPr>
      </w:pPr>
      <w:r w:rsidRPr="00B67E91">
        <w:rPr>
          <w:i/>
          <w:lang w:val="en-US"/>
        </w:rPr>
        <w:t>procedural opponents of the Russian Federation, including in the person of the federal executive bodies, in the framework of arbitration or judicial proceedings, with the exception of disputes arising from administrative and other public legal relations.</w:t>
      </w:r>
    </w:p>
    <w:p w:rsidR="00486014" w:rsidRPr="00B67E91" w:rsidRDefault="00486014" w:rsidP="00486014">
      <w:pPr>
        <w:ind w:firstLine="709"/>
        <w:jc w:val="both"/>
        <w:rPr>
          <w:i/>
          <w:lang w:val="en-US"/>
        </w:rPr>
      </w:pPr>
    </w:p>
    <w:p w:rsidR="00486014" w:rsidRPr="0059509F" w:rsidRDefault="00486014" w:rsidP="00486014">
      <w:pPr>
        <w:ind w:firstLine="709"/>
        <w:jc w:val="both"/>
        <w:rPr>
          <w:i/>
          <w:lang w:val="en-US"/>
        </w:rPr>
      </w:pPr>
      <w:r w:rsidRPr="00B67E91">
        <w:rPr>
          <w:i/>
          <w:lang w:val="en-US"/>
        </w:rPr>
        <w:t xml:space="preserve">  </w:t>
      </w:r>
      <w:r w:rsidRPr="0059509F">
        <w:rPr>
          <w:i/>
          <w:vertAlign w:val="superscript"/>
          <w:lang w:val="en-US"/>
        </w:rPr>
        <w:t>**</w:t>
      </w:r>
      <w:r w:rsidR="00B67E91" w:rsidRPr="0059509F">
        <w:rPr>
          <w:lang w:val="en-US"/>
        </w:rPr>
        <w:t xml:space="preserve"> </w:t>
      </w:r>
      <w:r w:rsidR="00B67E91" w:rsidRPr="0059509F">
        <w:rPr>
          <w:i/>
          <w:lang w:val="en-US"/>
        </w:rPr>
        <w:t xml:space="preserve">Corporation Organizations </w:t>
      </w:r>
      <w:r w:rsidR="00B67E91">
        <w:rPr>
          <w:i/>
          <w:lang w:val="en-US"/>
        </w:rPr>
        <w:t>are</w:t>
      </w:r>
      <w:r w:rsidRPr="0059509F">
        <w:rPr>
          <w:i/>
          <w:lang w:val="en-US"/>
        </w:rPr>
        <w:t>:</w:t>
      </w:r>
    </w:p>
    <w:p w:rsidR="00486014" w:rsidRDefault="00B67E91" w:rsidP="0032307A">
      <w:pPr>
        <w:ind w:firstLine="709"/>
        <w:jc w:val="both"/>
        <w:rPr>
          <w:i/>
          <w:lang w:val="en-US"/>
        </w:rPr>
      </w:pPr>
      <w:r w:rsidRPr="00B67E91">
        <w:rPr>
          <w:i/>
          <w:lang w:val="en-US"/>
        </w:rPr>
        <w:t>The Federal state unitary enterprises in respect of which the Corporation exercises on behalf of the Russian Federation the powers of the property owner, joint-stock companies whose shares are owned by the Russian Federation and for which the Corporation exercises the powers of a shareholder, their subsidiaries, business companies whose shares (interest) are owned by Corporations, their subsidiaries, institutions established by the Corporation and the above organizations</w:t>
      </w:r>
      <w:r w:rsidR="00486014" w:rsidRPr="00B67E91">
        <w:rPr>
          <w:i/>
          <w:lang w:val="en-US"/>
        </w:rPr>
        <w:t>.</w:t>
      </w:r>
    </w:p>
    <w:p w:rsidR="00B67E91" w:rsidRPr="00B67E91" w:rsidRDefault="00B67E91" w:rsidP="0032307A">
      <w:pPr>
        <w:ind w:firstLine="709"/>
        <w:jc w:val="both"/>
        <w:rPr>
          <w:i/>
          <w:lang w:val="en-US"/>
        </w:rPr>
      </w:pP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lastRenderedPageBreak/>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rsidR="00BA54B5" w:rsidRPr="00BC531E" w:rsidRDefault="00BA54B5">
      <w:pPr>
        <w:pStyle w:val="af4"/>
        <w:spacing w:before="0" w:beforeAutospacing="0" w:after="0" w:afterAutospacing="0"/>
        <w:ind w:firstLine="709"/>
        <w:jc w:val="both"/>
        <w:rPr>
          <w:b/>
          <w:i/>
          <w:sz w:val="28"/>
          <w:szCs w:val="28"/>
          <w:lang w:val="en-US"/>
        </w:rPr>
      </w:pPr>
    </w:p>
    <w:p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w:t>
      </w:r>
      <w:proofErr w:type="gramStart"/>
      <w:r w:rsidRPr="00BC531E">
        <w:rPr>
          <w:b/>
          <w:i/>
          <w:sz w:val="28"/>
          <w:szCs w:val="28"/>
          <w:lang w:val="en-US"/>
        </w:rPr>
        <w:t>in</w:t>
      </w:r>
      <w:proofErr w:type="gramEnd"/>
      <w:r w:rsidRPr="00BC531E">
        <w:rPr>
          <w:b/>
          <w:i/>
          <w:sz w:val="28"/>
          <w:szCs w:val="28"/>
          <w:lang w:val="en-US"/>
        </w:rPr>
        <w:t xml:space="preserve"> the case of use of simplified taxation system]</w:t>
      </w:r>
      <w:r w:rsidRPr="00BC531E">
        <w:rPr>
          <w:bCs/>
          <w:sz w:val="28"/>
          <w:szCs w:val="28"/>
          <w:lang w:val="en-US"/>
        </w:rPr>
        <w:t xml:space="preserve"> We also hereby inform that we use the simplified taxation system.</w:t>
      </w:r>
    </w:p>
    <w:p w:rsidR="00BA54B5" w:rsidRDefault="00BA54B5">
      <w:pPr>
        <w:pStyle w:val="af4"/>
        <w:spacing w:before="0" w:beforeAutospacing="0" w:after="0" w:afterAutospacing="0"/>
        <w:ind w:firstLine="709"/>
        <w:jc w:val="both"/>
        <w:rPr>
          <w:b/>
          <w:i/>
          <w:szCs w:val="28"/>
          <w:lang w:val="en-US"/>
        </w:rPr>
      </w:pPr>
    </w:p>
    <w:p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BA54B5" w:rsidRDefault="0072148A">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rsidR="00BA54B5" w:rsidRDefault="0072148A" w:rsidP="00D77873">
      <w:pPr>
        <w:pStyle w:val="af4"/>
        <w:numPr>
          <w:ilvl w:val="0"/>
          <w:numId w:val="29"/>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w:t>
      </w:r>
      <w:r w:rsidR="00657906">
        <w:rPr>
          <w:b/>
          <w:i/>
          <w:lang w:val="en-US"/>
        </w:rPr>
        <w:t>contract</w:t>
      </w:r>
      <w:r>
        <w:rPr>
          <w:b/>
          <w:i/>
          <w:lang w:val="en-US"/>
        </w:rPr>
        <w:t xml:space="preserve"> we should submit Customer a resolution on approval or making of the related-party transaction.</w:t>
      </w:r>
    </w:p>
    <w:p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w:t>
      </w:r>
      <w:r w:rsidR="00A3778E">
        <w:rPr>
          <w:b/>
          <w:i/>
          <w:lang w:val="en-US"/>
        </w:rPr>
        <w:t>c</w:t>
      </w:r>
      <w:r>
        <w:rPr>
          <w:b/>
          <w:i/>
          <w:lang w:val="en-US"/>
        </w:rPr>
        <w:t xml:space="preserve">) and/or </w:t>
      </w:r>
      <w:r w:rsidR="00A3778E">
        <w:rPr>
          <w:b/>
          <w:i/>
          <w:lang w:val="en-US"/>
        </w:rPr>
        <w:t>d</w:t>
      </w:r>
      <w:r>
        <w:rPr>
          <w:b/>
          <w:i/>
          <w:lang w:val="en-US"/>
        </w:rPr>
        <w:t>):</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lastRenderedPageBreak/>
        <w:t xml:space="preserve">_________________ (name of the bidder) is not subject to the law requiring availability of the decision to approve or to close an interested-party transaction, as the sole member (shareholder) is the sole executive body.] </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proofErr w:type="gramStart"/>
      <w:r>
        <w:rPr>
          <w:sz w:val="28"/>
          <w:szCs w:val="28"/>
          <w:lang w:val="en-US"/>
        </w:rPr>
        <w:t>our</w:t>
      </w:r>
      <w:proofErr w:type="gramEnd"/>
      <w:r>
        <w:rPr>
          <w:sz w:val="28"/>
          <w:szCs w:val="28"/>
          <w:lang w:val="en-US"/>
        </w:rPr>
        <w:t xml:space="preserve"> data will be introduced into the respective register of bad-faith suppliers for a period of two years as set forth in the procurement documentation.</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7414"/>
        <w:gridCol w:w="1482"/>
      </w:tblGrid>
      <w:tr w:rsidR="00BA54B5">
        <w:trPr>
          <w:tblHeader/>
        </w:trPr>
        <w:tc>
          <w:tcPr>
            <w:tcW w:w="1091"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Item</w:t>
            </w:r>
          </w:p>
          <w:p w:rsidR="00BA54B5" w:rsidRDefault="0072148A">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BA54B5" w:rsidRPr="0053408A">
        <w:tc>
          <w:tcPr>
            <w:tcW w:w="1091" w:type="dxa"/>
            <w:vAlign w:val="center"/>
          </w:tcPr>
          <w:p w:rsidR="00BA54B5" w:rsidRDefault="00BA54B5" w:rsidP="00D77873">
            <w:pPr>
              <w:numPr>
                <w:ilvl w:val="0"/>
                <w:numId w:val="28"/>
              </w:numPr>
              <w:tabs>
                <w:tab w:val="left" w:pos="284"/>
              </w:tabs>
              <w:spacing w:before="40" w:after="40"/>
              <w:ind w:left="0" w:firstLine="0"/>
              <w:jc w:val="center"/>
              <w:rPr>
                <w:i/>
              </w:rPr>
            </w:pPr>
          </w:p>
        </w:tc>
        <w:tc>
          <w:tcPr>
            <w:tcW w:w="7414" w:type="dxa"/>
          </w:tcPr>
          <w:p w:rsidR="00BA54B5" w:rsidRDefault="007B2941" w:rsidP="007B2941">
            <w:pPr>
              <w:tabs>
                <w:tab w:val="left" w:pos="284"/>
              </w:tabs>
              <w:spacing w:before="40" w:after="40"/>
              <w:jc w:val="both"/>
              <w:rPr>
                <w:i/>
                <w:lang w:val="en-US"/>
              </w:rPr>
            </w:pPr>
            <w:r w:rsidRPr="00224931">
              <w:rPr>
                <w:i/>
                <w:lang w:val="en-US"/>
              </w:rPr>
              <w:t>A copy of the document confirming the fact of funds paid as the procurement bid  security/irrevocable independent guarantee</w:t>
            </w:r>
          </w:p>
        </w:tc>
        <w:tc>
          <w:tcPr>
            <w:tcW w:w="1482" w:type="dxa"/>
          </w:tcPr>
          <w:p w:rsidR="00BA54B5" w:rsidRDefault="00BA54B5">
            <w:pPr>
              <w:pStyle w:val="afff2"/>
              <w:rPr>
                <w:rFonts w:ascii="Times New Roman" w:hAnsi="Times New Roman" w:cs="Times New Roman"/>
                <w:i/>
                <w:szCs w:val="24"/>
                <w:lang w:val="en-US"/>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rPr>
                <w:lang w:val="en-US"/>
              </w:rPr>
            </w:pPr>
          </w:p>
        </w:tc>
        <w:tc>
          <w:tcPr>
            <w:tcW w:w="7414" w:type="dxa"/>
          </w:tcPr>
          <w:p w:rsidR="00BA54B5" w:rsidRDefault="007B2941" w:rsidP="007B2941">
            <w:pPr>
              <w:tabs>
                <w:tab w:val="left" w:pos="284"/>
              </w:tabs>
              <w:spacing w:before="40" w:after="40"/>
            </w:pPr>
            <w:r w:rsidRPr="007B2941">
              <w:rPr>
                <w:i/>
                <w:lang w:val="en-US"/>
              </w:rPr>
              <w:t>PROCUREMENT BID (APPLICATION) (Form 1)</w:t>
            </w:r>
            <w:r w:rsidR="0072148A" w:rsidRPr="007B2941">
              <w:rPr>
                <w:i/>
                <w:lang w:val="en-US"/>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pPr>
          </w:p>
        </w:tc>
        <w:tc>
          <w:tcPr>
            <w:tcW w:w="7414" w:type="dxa"/>
          </w:tcPr>
          <w:p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pPr>
              <w:tabs>
                <w:tab w:val="left" w:pos="284"/>
              </w:tabs>
              <w:spacing w:before="40" w:after="40"/>
              <w:jc w:val="center"/>
            </w:pP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spacing w:before="40" w:after="40"/>
              <w:rPr>
                <w:rFonts w:ascii="Times New Roman" w:hAnsi="Times New Roman" w:cs="Times New Roman"/>
                <w:szCs w:val="24"/>
              </w:rPr>
            </w:pPr>
          </w:p>
        </w:tc>
      </w:tr>
    </w:tbl>
    <w:p w:rsidR="00BA54B5" w:rsidRDefault="00BA54B5">
      <w:pPr>
        <w:pStyle w:val="afff1"/>
        <w:tabs>
          <w:tab w:val="clear" w:pos="1134"/>
        </w:tabs>
        <w:autoSpaceDE w:val="0"/>
        <w:autoSpaceDN w:val="0"/>
        <w:spacing w:line="240" w:lineRule="auto"/>
        <w:ind w:firstLine="0"/>
        <w:rPr>
          <w:sz w:val="28"/>
          <w:szCs w:val="28"/>
        </w:rPr>
      </w:pPr>
    </w:p>
    <w:p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Cs w:val="0"/>
          <w:sz w:val="28"/>
          <w:lang w:val="en-US"/>
        </w:rPr>
      </w:pPr>
      <w:proofErr w:type="gramStart"/>
      <w:r>
        <w:rPr>
          <w:bCs w:val="0"/>
          <w:sz w:val="28"/>
          <w:lang w:val="en-US"/>
        </w:rPr>
        <w:t>L.S.</w:t>
      </w:r>
      <w:proofErr w:type="gramEnd"/>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72148A">
      <w:pPr>
        <w:pStyle w:val="Times12"/>
        <w:tabs>
          <w:tab w:val="left" w:pos="709"/>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416146">
        <w:rPr>
          <w:szCs w:val="24"/>
          <w:lang w:val="en-US"/>
        </w:rPr>
        <w:t>USD</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lastRenderedPageBreak/>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rubles, for example: “1,234,567.89 </w:t>
      </w:r>
      <w:r w:rsidR="00416146">
        <w:rPr>
          <w:szCs w:val="24"/>
          <w:lang w:val="en-US"/>
        </w:rPr>
        <w:t>USD</w:t>
      </w:r>
      <w:r>
        <w:rPr>
          <w:szCs w:val="24"/>
          <w:lang w:val="en-US"/>
        </w:rPr>
        <w:t>. (</w:t>
      </w:r>
      <w:r w:rsidR="00336170">
        <w:rPr>
          <w:szCs w:val="24"/>
          <w:lang w:val="en-US"/>
        </w:rPr>
        <w:t>O</w:t>
      </w:r>
      <w:r>
        <w:rPr>
          <w:szCs w:val="24"/>
          <w:lang w:val="en-US"/>
        </w:rPr>
        <w:t xml:space="preserve">ne million two hundred and thirty-four thousand five hundred and sixty-seven </w:t>
      </w:r>
      <w:r w:rsidR="00336170">
        <w:rPr>
          <w:szCs w:val="24"/>
          <w:lang w:val="en-US"/>
        </w:rPr>
        <w:t>Indian rupees</w:t>
      </w:r>
      <w:r>
        <w:rPr>
          <w:szCs w:val="24"/>
          <w:lang w:val="en-US"/>
        </w:rPr>
        <w:t xml:space="preserve">, eighty-nine </w:t>
      </w:r>
      <w:proofErr w:type="spellStart"/>
      <w:r w:rsidR="00336170">
        <w:rPr>
          <w:szCs w:val="24"/>
          <w:lang w:val="en-US"/>
        </w:rPr>
        <w:t>paisas</w:t>
      </w:r>
      <w:proofErr w:type="spellEnd"/>
      <w:r>
        <w:rPr>
          <w:szCs w:val="24"/>
          <w:lang w:val="en-US"/>
        </w:rPr>
        <w:t>)”.</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rsidR="00BA54B5" w:rsidRDefault="0072148A">
      <w:pPr>
        <w:rPr>
          <w:b/>
          <w:bCs/>
          <w:i/>
          <w:lang w:val="en-US"/>
        </w:rPr>
      </w:pPr>
      <w:r>
        <w:rPr>
          <w:b/>
          <w:i/>
          <w:lang w:val="en-US"/>
        </w:rPr>
        <w:br w:type="page"/>
      </w:r>
    </w:p>
    <w:p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rsidR="00BA54B5" w:rsidRDefault="0072148A">
      <w:pPr>
        <w:pStyle w:val="Times12"/>
        <w:ind w:left="2977" w:right="2806" w:firstLine="0"/>
        <w:jc w:val="center"/>
        <w:rPr>
          <w:b/>
          <w:i/>
          <w:szCs w:val="24"/>
          <w:lang w:val="en-US"/>
        </w:rPr>
      </w:pPr>
      <w:r>
        <w:rPr>
          <w:b/>
          <w:i/>
          <w:szCs w:val="24"/>
          <w:lang w:val="en-US"/>
        </w:rPr>
        <w:lastRenderedPageBreak/>
        <w:t>[</w:t>
      </w:r>
      <w:proofErr w:type="gramStart"/>
      <w:r>
        <w:rPr>
          <w:b/>
          <w:i/>
          <w:szCs w:val="24"/>
          <w:lang w:val="en-US"/>
        </w:rPr>
        <w:t>this</w:t>
      </w:r>
      <w:proofErr w:type="gramEnd"/>
      <w:r>
        <w:rPr>
          <w:b/>
          <w:i/>
          <w:szCs w:val="24"/>
          <w:lang w:val="en-US"/>
        </w:rPr>
        <w:t xml:space="preserve"> form shall be submitted before conclusion of the contract by the procurement winner or by the person which is approved to be a party to the contract]</w:t>
      </w:r>
    </w:p>
    <w:p w:rsidR="00BA54B5" w:rsidRDefault="0072148A">
      <w:pPr>
        <w:jc w:val="right"/>
        <w:rPr>
          <w:sz w:val="28"/>
          <w:szCs w:val="28"/>
          <w:lang w:val="en-US"/>
        </w:rPr>
      </w:pPr>
      <w:proofErr w:type="gramStart"/>
      <w:r>
        <w:rPr>
          <w:sz w:val="28"/>
          <w:szCs w:val="28"/>
          <w:lang w:val="en-US"/>
        </w:rPr>
        <w:t>Form 1.2.</w:t>
      </w:r>
      <w:proofErr w:type="gramEnd"/>
    </w:p>
    <w:p w:rsidR="00BA54B5" w:rsidRDefault="00BA54B5">
      <w:pPr>
        <w:pStyle w:val="Times12"/>
        <w:ind w:left="10065" w:firstLine="0"/>
        <w:jc w:val="left"/>
        <w:rPr>
          <w:szCs w:val="24"/>
          <w:lang w:val="en-US"/>
        </w:rPr>
      </w:pPr>
    </w:p>
    <w:p w:rsidR="00BA54B5" w:rsidRDefault="00BA54B5">
      <w:pPr>
        <w:jc w:val="right"/>
        <w:rPr>
          <w:b/>
          <w:sz w:val="22"/>
          <w:szCs w:val="22"/>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89" w:name="_СВЕДЕНИЯ_О_ПРИНАДЛЕЖНОСТИ"/>
      <w:bookmarkStart w:id="90" w:name="_СВЕДЕНИЯ_О_ЦЕПОЧКЕ"/>
      <w:bookmarkStart w:id="91" w:name="_Toc402520354"/>
      <w:bookmarkStart w:id="92" w:name="_Toc438219383"/>
      <w:bookmarkStart w:id="93" w:name="_Toc45541511"/>
      <w:bookmarkEnd w:id="89"/>
      <w:bookmarkEnd w:id="90"/>
      <w:r>
        <w:rPr>
          <w:rFonts w:ascii="Times New Roman" w:hAnsi="Times New Roman" w:cs="Times New Roman"/>
          <w:b w:val="0"/>
          <w:i w:val="0"/>
          <w:lang w:val="en-US"/>
        </w:rPr>
        <w:t>INFORMATION ABOUT THE OWNERS CHAIN INCLUDING BENEFICIARIES (INCLUDING ULTIMATE BENEFICIARIES) (Form 1.2)</w:t>
      </w:r>
      <w:bookmarkEnd w:id="91"/>
      <w:bookmarkEnd w:id="92"/>
      <w:bookmarkEnd w:id="93"/>
    </w:p>
    <w:p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rsidR="00BA54B5" w:rsidRDefault="0072148A">
      <w:pPr>
        <w:rPr>
          <w:sz w:val="20"/>
          <w:szCs w:val="20"/>
        </w:rPr>
      </w:pPr>
      <w:r>
        <w:rPr>
          <w:lang w:val="en-US"/>
        </w:rPr>
        <w:t xml:space="preserve">                                                                                                        </w:t>
      </w:r>
      <w:r>
        <w:rPr>
          <w:sz w:val="20"/>
          <w:szCs w:val="20"/>
        </w:rPr>
        <w:t>name of the contractor to conclude the Agreement with</w:t>
      </w:r>
    </w:p>
    <w:p w:rsidR="00BA54B5"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53408A">
        <w:trPr>
          <w:trHeight w:val="510"/>
        </w:trPr>
        <w:tc>
          <w:tcPr>
            <w:tcW w:w="567" w:type="dxa"/>
            <w:vMerge w:val="restart"/>
            <w:shd w:val="clear" w:color="auto" w:fill="auto"/>
            <w:vAlign w:val="center"/>
            <w:hideMark/>
          </w:tcPr>
          <w:p w:rsidR="00BA54B5" w:rsidRDefault="0072148A">
            <w:pPr>
              <w:jc w:val="center"/>
              <w:rPr>
                <w:sz w:val="20"/>
                <w:szCs w:val="20"/>
              </w:rPr>
            </w:pPr>
            <w:r>
              <w:rPr>
                <w:sz w:val="20"/>
                <w:szCs w:val="20"/>
              </w:rPr>
              <w:t>Item No.</w:t>
            </w:r>
          </w:p>
        </w:tc>
        <w:tc>
          <w:tcPr>
            <w:tcW w:w="5813" w:type="dxa"/>
            <w:gridSpan w:val="6"/>
            <w:shd w:val="clear" w:color="auto" w:fill="auto"/>
            <w:vAlign w:val="center"/>
            <w:hideMark/>
          </w:tcPr>
          <w:p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53408A">
        <w:trPr>
          <w:trHeight w:val="1590"/>
        </w:trPr>
        <w:tc>
          <w:tcPr>
            <w:tcW w:w="567" w:type="dxa"/>
            <w:vMerge/>
            <w:vAlign w:val="center"/>
            <w:hideMark/>
          </w:tcPr>
          <w:p w:rsidR="00BA54B5" w:rsidRDefault="00BA54B5">
            <w:pPr>
              <w:rPr>
                <w:sz w:val="20"/>
                <w:szCs w:val="20"/>
                <w:lang w:val="en-US"/>
              </w:rPr>
            </w:pPr>
          </w:p>
        </w:tc>
        <w:tc>
          <w:tcPr>
            <w:tcW w:w="568" w:type="dxa"/>
            <w:vAlign w:val="center"/>
            <w:hideMark/>
          </w:tcPr>
          <w:p w:rsidR="00BA54B5" w:rsidRDefault="0072148A">
            <w:pPr>
              <w:ind w:left="-108" w:right="-108"/>
              <w:jc w:val="center"/>
              <w:rPr>
                <w:sz w:val="20"/>
                <w:szCs w:val="20"/>
              </w:rPr>
            </w:pPr>
            <w:r>
              <w:rPr>
                <w:sz w:val="20"/>
                <w:szCs w:val="20"/>
              </w:rPr>
              <w:t>INN (Taxpayer Identification Number)</w:t>
            </w:r>
          </w:p>
        </w:tc>
        <w:tc>
          <w:tcPr>
            <w:tcW w:w="708"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Abbreviated name</w:t>
            </w:r>
          </w:p>
        </w:tc>
        <w:tc>
          <w:tcPr>
            <w:tcW w:w="709" w:type="dxa"/>
            <w:vAlign w:val="center"/>
            <w:hideMark/>
          </w:tcPr>
          <w:p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rsidR="00BA54B5" w:rsidRDefault="0072148A">
            <w:pPr>
              <w:ind w:left="-108" w:right="-108"/>
              <w:jc w:val="center"/>
              <w:rPr>
                <w:sz w:val="20"/>
                <w:szCs w:val="20"/>
              </w:rPr>
            </w:pPr>
            <w:r>
              <w:rPr>
                <w:sz w:val="20"/>
                <w:szCs w:val="20"/>
              </w:rPr>
              <w:t xml:space="preserve">Item </w:t>
            </w:r>
          </w:p>
        </w:tc>
        <w:tc>
          <w:tcPr>
            <w:tcW w:w="708" w:type="dxa"/>
            <w:vAlign w:val="center"/>
            <w:hideMark/>
          </w:tcPr>
          <w:p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Name / Full name</w:t>
            </w:r>
          </w:p>
        </w:tc>
        <w:tc>
          <w:tcPr>
            <w:tcW w:w="1276" w:type="dxa"/>
            <w:vAlign w:val="center"/>
            <w:hideMark/>
          </w:tcPr>
          <w:p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rsidR="00BA54B5" w:rsidRDefault="00BA54B5">
            <w:pPr>
              <w:rPr>
                <w:sz w:val="20"/>
                <w:szCs w:val="20"/>
                <w:lang w:val="en-US"/>
              </w:rPr>
            </w:pPr>
          </w:p>
        </w:tc>
      </w:tr>
      <w:tr w:rsidR="00BA54B5">
        <w:trPr>
          <w:trHeight w:val="315"/>
        </w:trPr>
        <w:tc>
          <w:tcPr>
            <w:tcW w:w="567" w:type="dxa"/>
            <w:noWrap/>
            <w:vAlign w:val="center"/>
            <w:hideMark/>
          </w:tcPr>
          <w:p w:rsidR="00BA54B5" w:rsidRDefault="0072148A">
            <w:pPr>
              <w:jc w:val="center"/>
              <w:rPr>
                <w:iCs/>
                <w:sz w:val="20"/>
                <w:szCs w:val="20"/>
              </w:rPr>
            </w:pPr>
            <w:r>
              <w:rPr>
                <w:iCs/>
                <w:sz w:val="20"/>
                <w:szCs w:val="20"/>
              </w:rPr>
              <w:t>1</w:t>
            </w:r>
          </w:p>
        </w:tc>
        <w:tc>
          <w:tcPr>
            <w:tcW w:w="568" w:type="dxa"/>
            <w:noWrap/>
            <w:vAlign w:val="center"/>
            <w:hideMark/>
          </w:tcPr>
          <w:p w:rsidR="00BA54B5" w:rsidRDefault="0072148A">
            <w:pPr>
              <w:jc w:val="center"/>
              <w:rPr>
                <w:iCs/>
                <w:sz w:val="20"/>
                <w:szCs w:val="20"/>
              </w:rPr>
            </w:pPr>
            <w:r>
              <w:rPr>
                <w:iCs/>
                <w:sz w:val="20"/>
                <w:szCs w:val="20"/>
              </w:rPr>
              <w:t>2</w:t>
            </w:r>
          </w:p>
        </w:tc>
        <w:tc>
          <w:tcPr>
            <w:tcW w:w="708" w:type="dxa"/>
            <w:noWrap/>
            <w:vAlign w:val="center"/>
            <w:hideMark/>
          </w:tcPr>
          <w:p w:rsidR="00BA54B5" w:rsidRDefault="0072148A">
            <w:pPr>
              <w:jc w:val="center"/>
              <w:rPr>
                <w:iCs/>
                <w:sz w:val="20"/>
                <w:szCs w:val="20"/>
              </w:rPr>
            </w:pPr>
            <w:r>
              <w:rPr>
                <w:iCs/>
                <w:sz w:val="20"/>
                <w:szCs w:val="20"/>
              </w:rPr>
              <w:t>3</w:t>
            </w:r>
          </w:p>
        </w:tc>
        <w:tc>
          <w:tcPr>
            <w:tcW w:w="1276" w:type="dxa"/>
            <w:noWrap/>
            <w:vAlign w:val="center"/>
            <w:hideMark/>
          </w:tcPr>
          <w:p w:rsidR="00BA54B5" w:rsidRDefault="0072148A">
            <w:pPr>
              <w:jc w:val="center"/>
              <w:rPr>
                <w:iCs/>
                <w:sz w:val="20"/>
                <w:szCs w:val="20"/>
              </w:rPr>
            </w:pPr>
            <w:r>
              <w:rPr>
                <w:iCs/>
                <w:sz w:val="20"/>
                <w:szCs w:val="20"/>
              </w:rPr>
              <w:t>4</w:t>
            </w:r>
          </w:p>
        </w:tc>
        <w:tc>
          <w:tcPr>
            <w:tcW w:w="709" w:type="dxa"/>
            <w:noWrap/>
            <w:vAlign w:val="center"/>
            <w:hideMark/>
          </w:tcPr>
          <w:p w:rsidR="00BA54B5" w:rsidRDefault="0072148A">
            <w:pPr>
              <w:jc w:val="center"/>
              <w:rPr>
                <w:iCs/>
                <w:sz w:val="20"/>
                <w:szCs w:val="20"/>
              </w:rPr>
            </w:pPr>
            <w:r>
              <w:rPr>
                <w:iCs/>
                <w:sz w:val="20"/>
                <w:szCs w:val="20"/>
              </w:rPr>
              <w:t>5</w:t>
            </w:r>
          </w:p>
        </w:tc>
        <w:tc>
          <w:tcPr>
            <w:tcW w:w="1276" w:type="dxa"/>
            <w:noWrap/>
            <w:vAlign w:val="center"/>
            <w:hideMark/>
          </w:tcPr>
          <w:p w:rsidR="00BA54B5" w:rsidRDefault="0072148A">
            <w:pPr>
              <w:jc w:val="center"/>
              <w:rPr>
                <w:iCs/>
                <w:sz w:val="20"/>
                <w:szCs w:val="20"/>
              </w:rPr>
            </w:pPr>
            <w:r>
              <w:rPr>
                <w:iCs/>
                <w:sz w:val="20"/>
                <w:szCs w:val="20"/>
              </w:rPr>
              <w:t>6</w:t>
            </w:r>
          </w:p>
        </w:tc>
        <w:tc>
          <w:tcPr>
            <w:tcW w:w="1276" w:type="dxa"/>
            <w:shd w:val="clear" w:color="auto" w:fill="auto"/>
            <w:noWrap/>
            <w:vAlign w:val="center"/>
            <w:hideMark/>
          </w:tcPr>
          <w:p w:rsidR="00BA54B5" w:rsidRDefault="0072148A">
            <w:pPr>
              <w:jc w:val="center"/>
              <w:rPr>
                <w:iCs/>
                <w:sz w:val="20"/>
                <w:szCs w:val="20"/>
              </w:rPr>
            </w:pPr>
            <w:r>
              <w:rPr>
                <w:iCs/>
                <w:sz w:val="20"/>
                <w:szCs w:val="20"/>
              </w:rPr>
              <w:t>7</w:t>
            </w:r>
          </w:p>
        </w:tc>
        <w:tc>
          <w:tcPr>
            <w:tcW w:w="425" w:type="dxa"/>
            <w:noWrap/>
            <w:vAlign w:val="center"/>
            <w:hideMark/>
          </w:tcPr>
          <w:p w:rsidR="00BA54B5" w:rsidRDefault="0072148A">
            <w:pPr>
              <w:jc w:val="center"/>
              <w:rPr>
                <w:iCs/>
                <w:sz w:val="20"/>
                <w:szCs w:val="20"/>
              </w:rPr>
            </w:pPr>
            <w:r>
              <w:rPr>
                <w:iCs/>
                <w:sz w:val="20"/>
                <w:szCs w:val="20"/>
              </w:rPr>
              <w:t>8</w:t>
            </w:r>
          </w:p>
        </w:tc>
        <w:tc>
          <w:tcPr>
            <w:tcW w:w="708" w:type="dxa"/>
            <w:noWrap/>
            <w:vAlign w:val="center"/>
            <w:hideMark/>
          </w:tcPr>
          <w:p w:rsidR="00BA54B5" w:rsidRDefault="0072148A">
            <w:pPr>
              <w:jc w:val="center"/>
              <w:rPr>
                <w:iCs/>
                <w:sz w:val="20"/>
                <w:szCs w:val="20"/>
              </w:rPr>
            </w:pPr>
            <w:r>
              <w:rPr>
                <w:iCs/>
                <w:sz w:val="20"/>
                <w:szCs w:val="20"/>
              </w:rPr>
              <w:t>9</w:t>
            </w:r>
          </w:p>
        </w:tc>
        <w:tc>
          <w:tcPr>
            <w:tcW w:w="709" w:type="dxa"/>
            <w:noWrap/>
            <w:vAlign w:val="center"/>
            <w:hideMark/>
          </w:tcPr>
          <w:p w:rsidR="00BA54B5" w:rsidRDefault="0072148A">
            <w:pPr>
              <w:jc w:val="center"/>
              <w:rPr>
                <w:iCs/>
                <w:sz w:val="20"/>
                <w:szCs w:val="20"/>
              </w:rPr>
            </w:pPr>
            <w:r>
              <w:rPr>
                <w:iCs/>
                <w:sz w:val="20"/>
                <w:szCs w:val="20"/>
              </w:rPr>
              <w:t>10</w:t>
            </w:r>
          </w:p>
        </w:tc>
        <w:tc>
          <w:tcPr>
            <w:tcW w:w="1276" w:type="dxa"/>
            <w:noWrap/>
            <w:vAlign w:val="center"/>
            <w:hideMark/>
          </w:tcPr>
          <w:p w:rsidR="00BA54B5" w:rsidRDefault="0072148A">
            <w:pPr>
              <w:jc w:val="center"/>
              <w:rPr>
                <w:iCs/>
                <w:sz w:val="20"/>
                <w:szCs w:val="20"/>
              </w:rPr>
            </w:pPr>
            <w:r>
              <w:rPr>
                <w:iCs/>
                <w:sz w:val="20"/>
                <w:szCs w:val="20"/>
              </w:rPr>
              <w:t>11</w:t>
            </w:r>
          </w:p>
        </w:tc>
        <w:tc>
          <w:tcPr>
            <w:tcW w:w="1276" w:type="dxa"/>
            <w:noWrap/>
            <w:vAlign w:val="center"/>
            <w:hideMark/>
          </w:tcPr>
          <w:p w:rsidR="00BA54B5" w:rsidRDefault="0072148A">
            <w:pPr>
              <w:jc w:val="center"/>
              <w:rPr>
                <w:iCs/>
                <w:sz w:val="20"/>
                <w:szCs w:val="20"/>
              </w:rPr>
            </w:pPr>
            <w:r>
              <w:rPr>
                <w:iCs/>
                <w:sz w:val="20"/>
                <w:szCs w:val="20"/>
              </w:rPr>
              <w:t>12</w:t>
            </w:r>
          </w:p>
        </w:tc>
        <w:tc>
          <w:tcPr>
            <w:tcW w:w="1559" w:type="dxa"/>
            <w:shd w:val="clear" w:color="auto" w:fill="auto"/>
            <w:noWrap/>
            <w:vAlign w:val="center"/>
            <w:hideMark/>
          </w:tcPr>
          <w:p w:rsidR="00BA54B5" w:rsidRDefault="0072148A">
            <w:pPr>
              <w:jc w:val="center"/>
              <w:rPr>
                <w:iCs/>
                <w:sz w:val="20"/>
                <w:szCs w:val="20"/>
              </w:rPr>
            </w:pPr>
            <w:r>
              <w:rPr>
                <w:iCs/>
                <w:sz w:val="20"/>
                <w:szCs w:val="20"/>
              </w:rPr>
              <w:t>13</w:t>
            </w:r>
          </w:p>
        </w:tc>
        <w:tc>
          <w:tcPr>
            <w:tcW w:w="1417" w:type="dxa"/>
            <w:shd w:val="clear" w:color="auto" w:fill="auto"/>
            <w:noWrap/>
            <w:vAlign w:val="center"/>
            <w:hideMark/>
          </w:tcPr>
          <w:p w:rsidR="00BA54B5" w:rsidRDefault="0072148A">
            <w:pPr>
              <w:jc w:val="center"/>
              <w:rPr>
                <w:iCs/>
                <w:sz w:val="20"/>
                <w:szCs w:val="20"/>
              </w:rPr>
            </w:pPr>
            <w:r>
              <w:rPr>
                <w:iCs/>
                <w:sz w:val="20"/>
                <w:szCs w:val="20"/>
              </w:rPr>
              <w:t>14</w:t>
            </w:r>
          </w:p>
        </w:tc>
        <w:tc>
          <w:tcPr>
            <w:tcW w:w="1701" w:type="dxa"/>
            <w:shd w:val="clear" w:color="auto" w:fill="auto"/>
            <w:noWrap/>
            <w:vAlign w:val="center"/>
            <w:hideMark/>
          </w:tcPr>
          <w:p w:rsidR="00BA54B5" w:rsidRDefault="0072148A">
            <w:pPr>
              <w:jc w:val="center"/>
              <w:rPr>
                <w:iCs/>
                <w:sz w:val="20"/>
                <w:szCs w:val="20"/>
              </w:rPr>
            </w:pPr>
            <w:r>
              <w:rPr>
                <w:iCs/>
                <w:sz w:val="20"/>
                <w:szCs w:val="20"/>
              </w:rPr>
              <w:t>15</w:t>
            </w:r>
          </w:p>
        </w:tc>
      </w:tr>
      <w:tr w:rsidR="00BA54B5">
        <w:trPr>
          <w:trHeight w:val="630"/>
        </w:trPr>
        <w:tc>
          <w:tcPr>
            <w:tcW w:w="567" w:type="dxa"/>
            <w:noWrap/>
            <w:vAlign w:val="bottom"/>
            <w:hideMark/>
          </w:tcPr>
          <w:p w:rsidR="00BA54B5" w:rsidRDefault="00BA54B5">
            <w:pPr>
              <w:jc w:val="right"/>
              <w:rPr>
                <w:iCs/>
                <w:sz w:val="20"/>
                <w:szCs w:val="20"/>
              </w:rPr>
            </w:pPr>
          </w:p>
        </w:tc>
        <w:tc>
          <w:tcPr>
            <w:tcW w:w="568" w:type="dxa"/>
            <w:noWrap/>
            <w:vAlign w:val="bottom"/>
            <w:hideMark/>
          </w:tcPr>
          <w:p w:rsidR="00BA54B5" w:rsidRDefault="00BA54B5">
            <w:pPr>
              <w:jc w:val="right"/>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BA54B5">
            <w:pPr>
              <w:rPr>
                <w:iCs/>
                <w:sz w:val="20"/>
                <w:szCs w:val="20"/>
              </w:rPr>
            </w:pPr>
          </w:p>
        </w:tc>
        <w:tc>
          <w:tcPr>
            <w:tcW w:w="568"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72148A">
            <w:pPr>
              <w:rPr>
                <w:iCs/>
                <w:sz w:val="20"/>
                <w:szCs w:val="20"/>
              </w:rPr>
            </w:pPr>
            <w:r>
              <w:rPr>
                <w:iCs/>
                <w:sz w:val="20"/>
                <w:szCs w:val="20"/>
              </w:rPr>
              <w:t> </w:t>
            </w:r>
          </w:p>
        </w:tc>
        <w:tc>
          <w:tcPr>
            <w:tcW w:w="568"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shd w:val="clear" w:color="auto" w:fill="auto"/>
            <w:noWrap/>
            <w:vAlign w:val="bottom"/>
            <w:hideMark/>
          </w:tcPr>
          <w:p w:rsidR="00BA54B5" w:rsidRDefault="0072148A">
            <w:pPr>
              <w:rPr>
                <w:iCs/>
                <w:sz w:val="20"/>
                <w:szCs w:val="20"/>
              </w:rPr>
            </w:pPr>
            <w:r>
              <w:rPr>
                <w:iCs/>
                <w:sz w:val="20"/>
                <w:szCs w:val="20"/>
              </w:rPr>
              <w:t> </w:t>
            </w:r>
          </w:p>
        </w:tc>
        <w:tc>
          <w:tcPr>
            <w:tcW w:w="425"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559" w:type="dxa"/>
            <w:shd w:val="clear" w:color="auto" w:fill="auto"/>
            <w:noWrap/>
            <w:vAlign w:val="bottom"/>
            <w:hideMark/>
          </w:tcPr>
          <w:p w:rsidR="00BA54B5" w:rsidRDefault="0072148A">
            <w:pPr>
              <w:rPr>
                <w:iCs/>
                <w:sz w:val="20"/>
                <w:szCs w:val="20"/>
              </w:rPr>
            </w:pPr>
            <w:r>
              <w:rPr>
                <w:iCs/>
                <w:sz w:val="20"/>
                <w:szCs w:val="20"/>
              </w:rPr>
              <w:t> </w:t>
            </w:r>
          </w:p>
        </w:tc>
        <w:tc>
          <w:tcPr>
            <w:tcW w:w="1417" w:type="dxa"/>
            <w:shd w:val="clear" w:color="auto" w:fill="auto"/>
            <w:noWrap/>
            <w:vAlign w:val="bottom"/>
            <w:hideMark/>
          </w:tcPr>
          <w:p w:rsidR="00BA54B5" w:rsidRDefault="0072148A">
            <w:pPr>
              <w:rPr>
                <w:iCs/>
                <w:sz w:val="20"/>
                <w:szCs w:val="20"/>
              </w:rPr>
            </w:pPr>
            <w:r>
              <w:rPr>
                <w:iCs/>
                <w:sz w:val="20"/>
                <w:szCs w:val="20"/>
              </w:rPr>
              <w:t> </w:t>
            </w:r>
          </w:p>
        </w:tc>
        <w:tc>
          <w:tcPr>
            <w:tcW w:w="1701"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bl>
    <w:p w:rsidR="00BA54B5" w:rsidRDefault="00BA54B5">
      <w:pPr>
        <w:pStyle w:val="afff1"/>
        <w:tabs>
          <w:tab w:val="clear" w:pos="1134"/>
        </w:tabs>
        <w:autoSpaceDE w:val="0"/>
        <w:autoSpaceDN w:val="0"/>
        <w:spacing w:line="240" w:lineRule="auto"/>
        <w:ind w:firstLine="0"/>
        <w:rPr>
          <w:sz w:val="28"/>
          <w:szCs w:val="28"/>
        </w:rPr>
      </w:pPr>
    </w:p>
    <w:p w:rsidR="00BA54B5" w:rsidRPr="00B67E91" w:rsidRDefault="0072148A">
      <w:pPr>
        <w:pStyle w:val="afff1"/>
        <w:tabs>
          <w:tab w:val="clear" w:pos="1134"/>
        </w:tabs>
        <w:autoSpaceDE w:val="0"/>
        <w:autoSpaceDN w:val="0"/>
        <w:spacing w:line="240" w:lineRule="auto"/>
        <w:ind w:firstLine="0"/>
        <w:rPr>
          <w:sz w:val="16"/>
          <w:szCs w:val="16"/>
          <w:lang w:val="en-US"/>
        </w:rPr>
      </w:pPr>
      <w:r w:rsidRPr="00B67E91">
        <w:rPr>
          <w:sz w:val="16"/>
          <w:szCs w:val="16"/>
          <w:lang w:val="en-US"/>
        </w:rPr>
        <w:t>_________________________________</w:t>
      </w:r>
      <w:r w:rsidRPr="00B67E91">
        <w:rPr>
          <w:sz w:val="16"/>
          <w:szCs w:val="16"/>
          <w:lang w:val="en-US"/>
        </w:rPr>
        <w:tab/>
        <w:t>___</w:t>
      </w:r>
      <w:r w:rsidRPr="00B67E91">
        <w:rPr>
          <w:sz w:val="16"/>
          <w:szCs w:val="16"/>
          <w:lang w:val="en-US"/>
        </w:rPr>
        <w:tab/>
      </w:r>
      <w:r w:rsidRPr="00B67E91">
        <w:rPr>
          <w:sz w:val="16"/>
          <w:szCs w:val="16"/>
          <w:lang w:val="en-US"/>
        </w:rPr>
        <w:tab/>
        <w:t>___________________________</w:t>
      </w:r>
    </w:p>
    <w:p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rsidR="00BA54B5" w:rsidRDefault="0072148A">
      <w:pPr>
        <w:pStyle w:val="Times12"/>
        <w:ind w:firstLine="709"/>
        <w:rPr>
          <w:bCs w:val="0"/>
          <w:sz w:val="28"/>
          <w:lang w:val="en-US"/>
        </w:rPr>
      </w:pPr>
      <w:proofErr w:type="gramStart"/>
      <w:r>
        <w:rPr>
          <w:sz w:val="28"/>
          <w:lang w:val="en-US"/>
        </w:rPr>
        <w:lastRenderedPageBreak/>
        <w:t>L.S.</w:t>
      </w:r>
      <w:proofErr w:type="gramEnd"/>
    </w:p>
    <w:p w:rsidR="00BA54B5" w:rsidRDefault="00BA54B5">
      <w:pPr>
        <w:jc w:val="center"/>
        <w:rPr>
          <w:b/>
          <w:lang w:val="en-US"/>
        </w:rPr>
      </w:pPr>
    </w:p>
    <w:p w:rsidR="00BA54B5" w:rsidRDefault="0072148A">
      <w:pPr>
        <w:pStyle w:val="Times12"/>
        <w:tabs>
          <w:tab w:val="left" w:pos="1134"/>
        </w:tabs>
        <w:ind w:firstLine="709"/>
        <w:rPr>
          <w:b/>
          <w:bCs w:val="0"/>
          <w:szCs w:val="24"/>
          <w:lang w:val="en-US"/>
        </w:rPr>
      </w:pPr>
      <w:r>
        <w:rPr>
          <w:szCs w:val="24"/>
          <w:lang w:val="en-US"/>
        </w:rPr>
        <w:t>INSTRUCTIONS FOR FILLING IN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Column 6 shall be completed by the contractor in the following format: Surname Name Patronymic, e.g. </w:t>
      </w:r>
      <w:proofErr w:type="spellStart"/>
      <w:r>
        <w:rPr>
          <w:szCs w:val="24"/>
          <w:lang w:val="en-US"/>
        </w:rPr>
        <w:t>Ivanov</w:t>
      </w:r>
      <w:proofErr w:type="spellEnd"/>
      <w:r>
        <w:rPr>
          <w:szCs w:val="24"/>
          <w:lang w:val="en-US"/>
        </w:rPr>
        <w:t xml:space="preserve"> Ivan </w:t>
      </w:r>
      <w:proofErr w:type="spellStart"/>
      <w:r>
        <w:rPr>
          <w:szCs w:val="24"/>
          <w:lang w:val="en-US"/>
        </w:rPr>
        <w:t>Stepanovich</w:t>
      </w:r>
      <w:proofErr w:type="spellEnd"/>
      <w:r>
        <w:rPr>
          <w:szCs w:val="24"/>
          <w:lang w:val="en-US"/>
        </w:rPr>
        <w: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8 shall be completed according to the example.</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lastRenderedPageBreak/>
        <w:t xml:space="preserve">Disclosure of information on beneficiaries is conducted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w:t>
      </w:r>
      <w:proofErr w:type="gramStart"/>
      <w:r>
        <w:rPr>
          <w:szCs w:val="24"/>
          <w:lang w:val="en-US"/>
        </w:rPr>
        <w:t>Owners</w:t>
      </w:r>
      <w:proofErr w:type="gramEnd"/>
      <w:r>
        <w:rPr>
          <w:szCs w:val="24"/>
          <w:lang w:val="en-US"/>
        </w:rPr>
        <w:t xml:space="preserve"> chain table completion sample is not an exhaustive list or a standard representing a fully disclosed entire ownership chain, the "..." symbol means that it is necessary to disclose the whole chain down to the ultimate owners (beneficiaries).</w:t>
      </w:r>
    </w:p>
    <w:p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BA54B5" w:rsidRPr="0053408A">
        <w:trPr>
          <w:trHeight w:val="510"/>
        </w:trPr>
        <w:tc>
          <w:tcPr>
            <w:tcW w:w="566" w:type="dxa"/>
            <w:vMerge w:val="restart"/>
            <w:shd w:val="clear" w:color="auto" w:fill="auto"/>
            <w:vAlign w:val="center"/>
            <w:hideMark/>
          </w:tcPr>
          <w:p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rsidR="00BA54B5" w:rsidRDefault="0072148A">
            <w:pPr>
              <w:jc w:val="center"/>
              <w:rPr>
                <w:i/>
                <w:sz w:val="20"/>
                <w:szCs w:val="20"/>
                <w:lang w:val="en-US"/>
              </w:rPr>
            </w:pPr>
            <w:r>
              <w:rPr>
                <w:sz w:val="20"/>
                <w:szCs w:val="20"/>
                <w:lang w:val="en-US"/>
              </w:rPr>
              <w:t>Information about the contracting party</w:t>
            </w:r>
          </w:p>
        </w:tc>
      </w:tr>
      <w:tr w:rsidR="00BA54B5" w:rsidRPr="0053408A">
        <w:trPr>
          <w:trHeight w:val="1590"/>
        </w:trPr>
        <w:tc>
          <w:tcPr>
            <w:tcW w:w="566" w:type="dxa"/>
            <w:vMerge/>
            <w:vAlign w:val="center"/>
            <w:hideMark/>
          </w:tcPr>
          <w:p w:rsidR="00BA54B5" w:rsidRDefault="00BA54B5">
            <w:pPr>
              <w:rPr>
                <w:i/>
                <w:sz w:val="20"/>
                <w:szCs w:val="20"/>
                <w:lang w:val="en-US"/>
              </w:rPr>
            </w:pPr>
          </w:p>
        </w:tc>
        <w:tc>
          <w:tcPr>
            <w:tcW w:w="1561" w:type="dxa"/>
            <w:vAlign w:val="center"/>
            <w:hideMark/>
          </w:tcPr>
          <w:p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rsidR="00BA54B5" w:rsidRDefault="0072148A">
            <w:pPr>
              <w:ind w:left="-108" w:right="-108"/>
              <w:jc w:val="center"/>
              <w:rPr>
                <w:i/>
                <w:sz w:val="20"/>
                <w:szCs w:val="20"/>
              </w:rPr>
            </w:pPr>
            <w:r>
              <w:rPr>
                <w:i/>
                <w:sz w:val="20"/>
                <w:szCs w:val="20"/>
              </w:rPr>
              <w:t>Abbreviated name</w:t>
            </w:r>
          </w:p>
        </w:tc>
        <w:tc>
          <w:tcPr>
            <w:tcW w:w="1985" w:type="dxa"/>
            <w:vAlign w:val="center"/>
            <w:hideMark/>
          </w:tcPr>
          <w:p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trPr>
          <w:trHeight w:val="315"/>
        </w:trPr>
        <w:tc>
          <w:tcPr>
            <w:tcW w:w="566" w:type="dxa"/>
            <w:noWrap/>
            <w:vAlign w:val="center"/>
            <w:hideMark/>
          </w:tcPr>
          <w:p w:rsidR="00BA54B5" w:rsidRDefault="0072148A">
            <w:pPr>
              <w:jc w:val="center"/>
              <w:rPr>
                <w:i/>
                <w:iCs/>
                <w:sz w:val="20"/>
                <w:szCs w:val="20"/>
              </w:rPr>
            </w:pPr>
            <w:r>
              <w:rPr>
                <w:i/>
                <w:iCs/>
                <w:sz w:val="20"/>
                <w:szCs w:val="20"/>
              </w:rPr>
              <w:t>1</w:t>
            </w:r>
          </w:p>
        </w:tc>
        <w:tc>
          <w:tcPr>
            <w:tcW w:w="1561" w:type="dxa"/>
            <w:noWrap/>
            <w:vAlign w:val="center"/>
            <w:hideMark/>
          </w:tcPr>
          <w:p w:rsidR="00BA54B5" w:rsidRDefault="0072148A">
            <w:pPr>
              <w:jc w:val="center"/>
              <w:rPr>
                <w:i/>
                <w:iCs/>
                <w:sz w:val="20"/>
                <w:szCs w:val="20"/>
              </w:rPr>
            </w:pPr>
            <w:r>
              <w:rPr>
                <w:i/>
                <w:iCs/>
                <w:sz w:val="20"/>
                <w:szCs w:val="20"/>
              </w:rPr>
              <w:t>2</w:t>
            </w:r>
          </w:p>
        </w:tc>
        <w:tc>
          <w:tcPr>
            <w:tcW w:w="1844" w:type="dxa"/>
            <w:noWrap/>
            <w:vAlign w:val="center"/>
            <w:hideMark/>
          </w:tcPr>
          <w:p w:rsidR="00BA54B5" w:rsidRDefault="0072148A">
            <w:pPr>
              <w:jc w:val="center"/>
              <w:rPr>
                <w:i/>
                <w:iCs/>
                <w:sz w:val="20"/>
                <w:szCs w:val="20"/>
              </w:rPr>
            </w:pPr>
            <w:r>
              <w:rPr>
                <w:i/>
                <w:iCs/>
                <w:sz w:val="20"/>
                <w:szCs w:val="20"/>
              </w:rPr>
              <w:t>3</w:t>
            </w:r>
          </w:p>
        </w:tc>
        <w:tc>
          <w:tcPr>
            <w:tcW w:w="2552" w:type="dxa"/>
            <w:noWrap/>
            <w:vAlign w:val="center"/>
            <w:hideMark/>
          </w:tcPr>
          <w:p w:rsidR="00BA54B5" w:rsidRDefault="0072148A">
            <w:pPr>
              <w:jc w:val="center"/>
              <w:rPr>
                <w:i/>
                <w:iCs/>
                <w:sz w:val="20"/>
                <w:szCs w:val="20"/>
              </w:rPr>
            </w:pPr>
            <w:r>
              <w:rPr>
                <w:i/>
                <w:iCs/>
                <w:sz w:val="20"/>
                <w:szCs w:val="20"/>
              </w:rPr>
              <w:t>4</w:t>
            </w:r>
          </w:p>
        </w:tc>
        <w:tc>
          <w:tcPr>
            <w:tcW w:w="1985" w:type="dxa"/>
            <w:noWrap/>
            <w:vAlign w:val="center"/>
            <w:hideMark/>
          </w:tcPr>
          <w:p w:rsidR="00BA54B5" w:rsidRDefault="0072148A">
            <w:pPr>
              <w:jc w:val="center"/>
              <w:rPr>
                <w:i/>
                <w:iCs/>
                <w:sz w:val="20"/>
                <w:szCs w:val="20"/>
              </w:rPr>
            </w:pPr>
            <w:r>
              <w:rPr>
                <w:i/>
                <w:iCs/>
                <w:sz w:val="20"/>
                <w:szCs w:val="20"/>
              </w:rPr>
              <w:t>5</w:t>
            </w:r>
          </w:p>
        </w:tc>
        <w:tc>
          <w:tcPr>
            <w:tcW w:w="2976" w:type="dxa"/>
            <w:noWrap/>
            <w:vAlign w:val="center"/>
            <w:hideMark/>
          </w:tcPr>
          <w:p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rsidR="00BA54B5" w:rsidRDefault="0072148A">
            <w:pPr>
              <w:jc w:val="center"/>
              <w:rPr>
                <w:i/>
                <w:iCs/>
                <w:sz w:val="20"/>
                <w:szCs w:val="20"/>
              </w:rPr>
            </w:pPr>
            <w:r>
              <w:rPr>
                <w:i/>
                <w:iCs/>
                <w:sz w:val="20"/>
                <w:szCs w:val="20"/>
              </w:rPr>
              <w:t>7</w:t>
            </w:r>
          </w:p>
        </w:tc>
      </w:tr>
      <w:tr w:rsidR="00BA54B5">
        <w:trPr>
          <w:trHeight w:val="630"/>
        </w:trPr>
        <w:tc>
          <w:tcPr>
            <w:tcW w:w="566" w:type="dxa"/>
            <w:noWrap/>
            <w:vAlign w:val="bottom"/>
            <w:hideMark/>
          </w:tcPr>
          <w:p w:rsidR="00BA54B5" w:rsidRDefault="0072148A">
            <w:pPr>
              <w:jc w:val="right"/>
              <w:rPr>
                <w:iCs/>
                <w:sz w:val="20"/>
                <w:szCs w:val="20"/>
              </w:rPr>
            </w:pPr>
            <w:r>
              <w:rPr>
                <w:i/>
                <w:iCs/>
                <w:sz w:val="20"/>
                <w:szCs w:val="20"/>
              </w:rPr>
              <w:t>1</w:t>
            </w:r>
          </w:p>
        </w:tc>
        <w:tc>
          <w:tcPr>
            <w:tcW w:w="1561" w:type="dxa"/>
            <w:noWrap/>
            <w:vAlign w:val="bottom"/>
            <w:hideMark/>
          </w:tcPr>
          <w:p w:rsidR="00BA54B5" w:rsidRDefault="0072148A">
            <w:pPr>
              <w:jc w:val="right"/>
              <w:rPr>
                <w:iCs/>
                <w:sz w:val="20"/>
                <w:szCs w:val="20"/>
              </w:rPr>
            </w:pPr>
            <w:r>
              <w:rPr>
                <w:i/>
                <w:iCs/>
                <w:sz w:val="20"/>
                <w:szCs w:val="20"/>
              </w:rPr>
              <w:t>7734567890</w:t>
            </w:r>
          </w:p>
        </w:tc>
        <w:tc>
          <w:tcPr>
            <w:tcW w:w="1844" w:type="dxa"/>
            <w:noWrap/>
            <w:vAlign w:val="bottom"/>
            <w:hideMark/>
          </w:tcPr>
          <w:p w:rsidR="00BA54B5" w:rsidRDefault="0072148A">
            <w:pPr>
              <w:rPr>
                <w:iCs/>
                <w:sz w:val="20"/>
                <w:szCs w:val="20"/>
              </w:rPr>
            </w:pPr>
            <w:r>
              <w:rPr>
                <w:i/>
                <w:iCs/>
                <w:sz w:val="20"/>
                <w:szCs w:val="20"/>
              </w:rPr>
              <w:t>1044567890123</w:t>
            </w:r>
          </w:p>
        </w:tc>
        <w:tc>
          <w:tcPr>
            <w:tcW w:w="2552" w:type="dxa"/>
            <w:noWrap/>
            <w:vAlign w:val="bottom"/>
            <w:hideMark/>
          </w:tcPr>
          <w:p w:rsidR="00BA54B5" w:rsidRDefault="0072148A">
            <w:pPr>
              <w:rPr>
                <w:iCs/>
                <w:sz w:val="20"/>
                <w:szCs w:val="20"/>
              </w:rPr>
            </w:pPr>
            <w:r>
              <w:rPr>
                <w:i/>
                <w:iCs/>
                <w:sz w:val="20"/>
                <w:szCs w:val="20"/>
              </w:rPr>
              <w:t>“Romashka” LLC</w:t>
            </w:r>
          </w:p>
        </w:tc>
        <w:tc>
          <w:tcPr>
            <w:tcW w:w="1985" w:type="dxa"/>
            <w:noWrap/>
            <w:vAlign w:val="bottom"/>
            <w:hideMark/>
          </w:tcPr>
          <w:p w:rsidR="00BA54B5" w:rsidRDefault="0072148A">
            <w:pPr>
              <w:rPr>
                <w:iCs/>
                <w:sz w:val="20"/>
                <w:szCs w:val="20"/>
              </w:rPr>
            </w:pPr>
            <w:r>
              <w:rPr>
                <w:i/>
                <w:iCs/>
                <w:sz w:val="20"/>
                <w:szCs w:val="20"/>
              </w:rPr>
              <w:t>45.xx.xx</w:t>
            </w:r>
          </w:p>
        </w:tc>
        <w:tc>
          <w:tcPr>
            <w:tcW w:w="2976" w:type="dxa"/>
            <w:noWrap/>
            <w:vAlign w:val="bottom"/>
            <w:hideMark/>
          </w:tcPr>
          <w:p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rsidR="00BA54B5" w:rsidRDefault="0072148A">
            <w:pPr>
              <w:rPr>
                <w:iCs/>
                <w:sz w:val="20"/>
                <w:szCs w:val="20"/>
              </w:rPr>
            </w:pPr>
            <w:r>
              <w:rPr>
                <w:i/>
                <w:iCs/>
                <w:sz w:val="20"/>
                <w:szCs w:val="20"/>
              </w:rPr>
              <w:t>5003 143877</w:t>
            </w:r>
          </w:p>
        </w:tc>
      </w:tr>
      <w:tr w:rsidR="00BA54B5">
        <w:trPr>
          <w:trHeight w:val="315"/>
        </w:trPr>
        <w:tc>
          <w:tcPr>
            <w:tcW w:w="566" w:type="dxa"/>
            <w:noWrap/>
            <w:vAlign w:val="bottom"/>
            <w:hideMark/>
          </w:tcPr>
          <w:p w:rsidR="00BA54B5" w:rsidRDefault="00BA54B5">
            <w:pPr>
              <w:rPr>
                <w:iCs/>
                <w:sz w:val="20"/>
                <w:szCs w:val="20"/>
              </w:rPr>
            </w:pPr>
          </w:p>
        </w:tc>
        <w:tc>
          <w:tcPr>
            <w:tcW w:w="1561" w:type="dxa"/>
            <w:noWrap/>
            <w:vAlign w:val="bottom"/>
            <w:hideMark/>
          </w:tcPr>
          <w:p w:rsidR="00BA54B5" w:rsidRDefault="00BA54B5">
            <w:pPr>
              <w:rPr>
                <w:iCs/>
                <w:sz w:val="20"/>
                <w:szCs w:val="20"/>
              </w:rPr>
            </w:pPr>
          </w:p>
        </w:tc>
        <w:tc>
          <w:tcPr>
            <w:tcW w:w="1844" w:type="dxa"/>
            <w:noWrap/>
            <w:vAlign w:val="bottom"/>
            <w:hideMark/>
          </w:tcPr>
          <w:p w:rsidR="00BA54B5" w:rsidRDefault="00BA54B5">
            <w:pPr>
              <w:rPr>
                <w:iCs/>
                <w:sz w:val="20"/>
                <w:szCs w:val="20"/>
              </w:rPr>
            </w:pPr>
          </w:p>
        </w:tc>
        <w:tc>
          <w:tcPr>
            <w:tcW w:w="2552" w:type="dxa"/>
            <w:noWrap/>
            <w:vAlign w:val="bottom"/>
            <w:hideMark/>
          </w:tcPr>
          <w:p w:rsidR="00BA54B5" w:rsidRDefault="00BA54B5">
            <w:pPr>
              <w:rPr>
                <w:iCs/>
                <w:sz w:val="20"/>
                <w:szCs w:val="20"/>
              </w:rPr>
            </w:pPr>
          </w:p>
        </w:tc>
        <w:tc>
          <w:tcPr>
            <w:tcW w:w="1985" w:type="dxa"/>
            <w:noWrap/>
            <w:vAlign w:val="bottom"/>
            <w:hideMark/>
          </w:tcPr>
          <w:p w:rsidR="00BA54B5" w:rsidRDefault="00BA54B5">
            <w:pPr>
              <w:rPr>
                <w:iCs/>
                <w:sz w:val="20"/>
                <w:szCs w:val="20"/>
              </w:rPr>
            </w:pPr>
          </w:p>
        </w:tc>
        <w:tc>
          <w:tcPr>
            <w:tcW w:w="2976" w:type="dxa"/>
            <w:noWrap/>
            <w:vAlign w:val="bottom"/>
            <w:hideMark/>
          </w:tcPr>
          <w:p w:rsidR="00BA54B5" w:rsidRDefault="00BA54B5">
            <w:pPr>
              <w:rPr>
                <w:iCs/>
                <w:sz w:val="20"/>
                <w:szCs w:val="20"/>
              </w:rPr>
            </w:pPr>
          </w:p>
        </w:tc>
        <w:tc>
          <w:tcPr>
            <w:tcW w:w="2835" w:type="dxa"/>
            <w:shd w:val="clear" w:color="auto" w:fill="auto"/>
            <w:noWrap/>
            <w:vAlign w:val="bottom"/>
            <w:hideMark/>
          </w:tcPr>
          <w:p w:rsidR="00BA54B5" w:rsidRDefault="00BA54B5">
            <w:pPr>
              <w:rPr>
                <w:iCs/>
                <w:sz w:val="20"/>
                <w:szCs w:val="20"/>
              </w:rPr>
            </w:pPr>
          </w:p>
        </w:tc>
      </w:tr>
      <w:tr w:rsidR="00BA54B5">
        <w:trPr>
          <w:trHeight w:val="315"/>
        </w:trPr>
        <w:tc>
          <w:tcPr>
            <w:tcW w:w="566" w:type="dxa"/>
            <w:noWrap/>
            <w:vAlign w:val="bottom"/>
            <w:hideMark/>
          </w:tcPr>
          <w:p w:rsidR="00BA54B5" w:rsidRDefault="0072148A">
            <w:pPr>
              <w:rPr>
                <w:iCs/>
                <w:sz w:val="20"/>
                <w:szCs w:val="20"/>
              </w:rPr>
            </w:pPr>
            <w:r>
              <w:rPr>
                <w:iCs/>
                <w:sz w:val="20"/>
                <w:szCs w:val="20"/>
              </w:rPr>
              <w:t> </w:t>
            </w:r>
          </w:p>
        </w:tc>
        <w:tc>
          <w:tcPr>
            <w:tcW w:w="1561" w:type="dxa"/>
            <w:noWrap/>
            <w:vAlign w:val="bottom"/>
            <w:hideMark/>
          </w:tcPr>
          <w:p w:rsidR="00BA54B5" w:rsidRDefault="0072148A">
            <w:pPr>
              <w:rPr>
                <w:iCs/>
                <w:sz w:val="20"/>
                <w:szCs w:val="20"/>
              </w:rPr>
            </w:pPr>
            <w:r>
              <w:rPr>
                <w:iCs/>
                <w:sz w:val="20"/>
                <w:szCs w:val="20"/>
              </w:rPr>
              <w:t> </w:t>
            </w:r>
          </w:p>
        </w:tc>
        <w:tc>
          <w:tcPr>
            <w:tcW w:w="1844" w:type="dxa"/>
            <w:noWrap/>
            <w:vAlign w:val="bottom"/>
            <w:hideMark/>
          </w:tcPr>
          <w:p w:rsidR="00BA54B5" w:rsidRDefault="0072148A">
            <w:pPr>
              <w:rPr>
                <w:iCs/>
                <w:sz w:val="20"/>
                <w:szCs w:val="20"/>
              </w:rPr>
            </w:pPr>
            <w:r>
              <w:rPr>
                <w:iCs/>
                <w:sz w:val="20"/>
                <w:szCs w:val="20"/>
              </w:rPr>
              <w:t> </w:t>
            </w:r>
          </w:p>
        </w:tc>
        <w:tc>
          <w:tcPr>
            <w:tcW w:w="2552" w:type="dxa"/>
            <w:noWrap/>
            <w:vAlign w:val="bottom"/>
            <w:hideMark/>
          </w:tcPr>
          <w:p w:rsidR="00BA54B5" w:rsidRDefault="0072148A">
            <w:pPr>
              <w:rPr>
                <w:iCs/>
                <w:sz w:val="20"/>
                <w:szCs w:val="20"/>
              </w:rPr>
            </w:pPr>
            <w:r>
              <w:rPr>
                <w:iCs/>
                <w:sz w:val="20"/>
                <w:szCs w:val="20"/>
              </w:rPr>
              <w:t> </w:t>
            </w:r>
          </w:p>
        </w:tc>
        <w:tc>
          <w:tcPr>
            <w:tcW w:w="1985" w:type="dxa"/>
            <w:noWrap/>
            <w:vAlign w:val="bottom"/>
            <w:hideMark/>
          </w:tcPr>
          <w:p w:rsidR="00BA54B5" w:rsidRDefault="0072148A">
            <w:pPr>
              <w:rPr>
                <w:iCs/>
                <w:sz w:val="20"/>
                <w:szCs w:val="20"/>
              </w:rPr>
            </w:pPr>
            <w:r>
              <w:rPr>
                <w:iCs/>
                <w:sz w:val="20"/>
                <w:szCs w:val="20"/>
              </w:rPr>
              <w:t> </w:t>
            </w:r>
          </w:p>
        </w:tc>
        <w:tc>
          <w:tcPr>
            <w:tcW w:w="2976" w:type="dxa"/>
            <w:noWrap/>
            <w:vAlign w:val="bottom"/>
            <w:hideMark/>
          </w:tcPr>
          <w:p w:rsidR="00BA54B5" w:rsidRDefault="0072148A">
            <w:pPr>
              <w:rPr>
                <w:iCs/>
                <w:sz w:val="20"/>
                <w:szCs w:val="20"/>
              </w:rPr>
            </w:pPr>
            <w:r>
              <w:rPr>
                <w:iCs/>
                <w:sz w:val="20"/>
                <w:szCs w:val="20"/>
              </w:rPr>
              <w:t> </w:t>
            </w:r>
          </w:p>
        </w:tc>
        <w:tc>
          <w:tcPr>
            <w:tcW w:w="2835"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bl>
    <w:p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559"/>
        <w:gridCol w:w="1560"/>
        <w:gridCol w:w="2411"/>
      </w:tblGrid>
      <w:tr w:rsidR="00BA54B5" w:rsidRPr="0053408A">
        <w:trPr>
          <w:trHeight w:val="510"/>
        </w:trPr>
        <w:tc>
          <w:tcPr>
            <w:tcW w:w="12475" w:type="dxa"/>
            <w:gridSpan w:val="7"/>
            <w:shd w:val="clear" w:color="auto" w:fill="auto"/>
            <w:vAlign w:val="bottom"/>
            <w:hideMark/>
          </w:tcPr>
          <w:p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53408A">
        <w:trPr>
          <w:trHeight w:val="1590"/>
        </w:trPr>
        <w:tc>
          <w:tcPr>
            <w:tcW w:w="851" w:type="dxa"/>
            <w:vAlign w:val="center"/>
            <w:hideMark/>
          </w:tcPr>
          <w:p w:rsidR="00BA54B5" w:rsidRDefault="0072148A">
            <w:pPr>
              <w:ind w:left="-108" w:right="-108"/>
              <w:jc w:val="center"/>
              <w:rPr>
                <w:i/>
                <w:sz w:val="20"/>
                <w:szCs w:val="20"/>
              </w:rPr>
            </w:pPr>
            <w:r>
              <w:rPr>
                <w:i/>
                <w:sz w:val="20"/>
                <w:szCs w:val="20"/>
              </w:rPr>
              <w:t xml:space="preserve">Item </w:t>
            </w:r>
          </w:p>
        </w:tc>
        <w:tc>
          <w:tcPr>
            <w:tcW w:w="1559" w:type="dxa"/>
            <w:vAlign w:val="center"/>
            <w:hideMark/>
          </w:tcPr>
          <w:p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rsidR="00BA54B5" w:rsidRDefault="0072148A">
            <w:pPr>
              <w:ind w:left="-108" w:right="-108"/>
              <w:jc w:val="center"/>
              <w:rPr>
                <w:i/>
                <w:sz w:val="20"/>
                <w:szCs w:val="20"/>
              </w:rPr>
            </w:pPr>
            <w:r>
              <w:rPr>
                <w:i/>
                <w:sz w:val="20"/>
                <w:szCs w:val="20"/>
              </w:rPr>
              <w:t>Name / Full name</w:t>
            </w:r>
          </w:p>
        </w:tc>
        <w:tc>
          <w:tcPr>
            <w:tcW w:w="2410" w:type="dxa"/>
            <w:vAlign w:val="center"/>
            <w:hideMark/>
          </w:tcPr>
          <w:p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rsidR="00BA54B5" w:rsidRDefault="00BA54B5">
            <w:pPr>
              <w:rPr>
                <w:i/>
                <w:sz w:val="20"/>
                <w:szCs w:val="20"/>
                <w:lang w:val="en-US"/>
              </w:rPr>
            </w:pPr>
          </w:p>
        </w:tc>
      </w:tr>
      <w:tr w:rsidR="00BA54B5">
        <w:trPr>
          <w:trHeight w:val="315"/>
        </w:trPr>
        <w:tc>
          <w:tcPr>
            <w:tcW w:w="851" w:type="dxa"/>
            <w:noWrap/>
            <w:vAlign w:val="center"/>
            <w:hideMark/>
          </w:tcPr>
          <w:p w:rsidR="00BA54B5" w:rsidRDefault="0072148A">
            <w:pPr>
              <w:jc w:val="center"/>
              <w:rPr>
                <w:i/>
                <w:iCs/>
                <w:sz w:val="20"/>
                <w:szCs w:val="20"/>
              </w:rPr>
            </w:pPr>
            <w:r>
              <w:rPr>
                <w:i/>
                <w:iCs/>
                <w:sz w:val="20"/>
                <w:szCs w:val="20"/>
              </w:rPr>
              <w:t>8</w:t>
            </w:r>
          </w:p>
        </w:tc>
        <w:tc>
          <w:tcPr>
            <w:tcW w:w="1559" w:type="dxa"/>
            <w:noWrap/>
            <w:vAlign w:val="center"/>
            <w:hideMark/>
          </w:tcPr>
          <w:p w:rsidR="00BA54B5" w:rsidRDefault="0072148A">
            <w:pPr>
              <w:jc w:val="center"/>
              <w:rPr>
                <w:i/>
                <w:iCs/>
                <w:sz w:val="20"/>
                <w:szCs w:val="20"/>
              </w:rPr>
            </w:pPr>
            <w:r>
              <w:rPr>
                <w:i/>
                <w:iCs/>
                <w:sz w:val="20"/>
                <w:szCs w:val="20"/>
              </w:rPr>
              <w:t>9</w:t>
            </w:r>
          </w:p>
        </w:tc>
        <w:tc>
          <w:tcPr>
            <w:tcW w:w="1843" w:type="dxa"/>
            <w:noWrap/>
            <w:vAlign w:val="center"/>
            <w:hideMark/>
          </w:tcPr>
          <w:p w:rsidR="00BA54B5" w:rsidRDefault="0072148A">
            <w:pPr>
              <w:jc w:val="center"/>
              <w:rPr>
                <w:i/>
                <w:iCs/>
                <w:sz w:val="20"/>
                <w:szCs w:val="20"/>
              </w:rPr>
            </w:pPr>
            <w:r>
              <w:rPr>
                <w:i/>
                <w:iCs/>
                <w:sz w:val="20"/>
                <w:szCs w:val="20"/>
              </w:rPr>
              <w:t>10</w:t>
            </w:r>
          </w:p>
        </w:tc>
        <w:tc>
          <w:tcPr>
            <w:tcW w:w="2693" w:type="dxa"/>
            <w:noWrap/>
            <w:vAlign w:val="center"/>
            <w:hideMark/>
          </w:tcPr>
          <w:p w:rsidR="00BA54B5" w:rsidRDefault="0072148A">
            <w:pPr>
              <w:jc w:val="center"/>
              <w:rPr>
                <w:i/>
                <w:iCs/>
                <w:sz w:val="20"/>
                <w:szCs w:val="20"/>
              </w:rPr>
            </w:pPr>
            <w:r>
              <w:rPr>
                <w:i/>
                <w:iCs/>
                <w:sz w:val="20"/>
                <w:szCs w:val="20"/>
              </w:rPr>
              <w:t>11</w:t>
            </w:r>
          </w:p>
        </w:tc>
        <w:tc>
          <w:tcPr>
            <w:tcW w:w="2410" w:type="dxa"/>
            <w:noWrap/>
            <w:vAlign w:val="center"/>
            <w:hideMark/>
          </w:tcPr>
          <w:p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rsidR="00BA54B5" w:rsidRDefault="0072148A">
            <w:pPr>
              <w:jc w:val="center"/>
              <w:rPr>
                <w:i/>
                <w:iCs/>
                <w:sz w:val="20"/>
                <w:szCs w:val="20"/>
              </w:rPr>
            </w:pPr>
            <w:r>
              <w:rPr>
                <w:i/>
                <w:iCs/>
                <w:sz w:val="20"/>
                <w:szCs w:val="20"/>
              </w:rPr>
              <w:t>15</w:t>
            </w:r>
          </w:p>
        </w:tc>
      </w:tr>
      <w:tr w:rsidR="00BA54B5">
        <w:trPr>
          <w:trHeight w:val="386"/>
        </w:trPr>
        <w:tc>
          <w:tcPr>
            <w:tcW w:w="851" w:type="dxa"/>
            <w:noWrap/>
            <w:vAlign w:val="bottom"/>
            <w:hideMark/>
          </w:tcPr>
          <w:p w:rsidR="00BA54B5" w:rsidRDefault="0072148A">
            <w:pPr>
              <w:rPr>
                <w:iCs/>
                <w:sz w:val="20"/>
                <w:szCs w:val="20"/>
              </w:rPr>
            </w:pPr>
            <w:r>
              <w:rPr>
                <w:i/>
                <w:iCs/>
                <w:sz w:val="20"/>
                <w:szCs w:val="20"/>
              </w:rPr>
              <w:t>1.1</w:t>
            </w:r>
          </w:p>
        </w:tc>
        <w:tc>
          <w:tcPr>
            <w:tcW w:w="1559" w:type="dxa"/>
            <w:noWrap/>
            <w:vAlign w:val="bottom"/>
            <w:hideMark/>
          </w:tcPr>
          <w:p w:rsidR="00BA54B5" w:rsidRDefault="0072148A">
            <w:pPr>
              <w:rPr>
                <w:iCs/>
                <w:sz w:val="20"/>
                <w:szCs w:val="20"/>
              </w:rPr>
            </w:pPr>
            <w:r>
              <w:rPr>
                <w:i/>
                <w:iCs/>
                <w:sz w:val="20"/>
                <w:szCs w:val="20"/>
              </w:rPr>
              <w:t>7754467990</w:t>
            </w:r>
          </w:p>
        </w:tc>
        <w:tc>
          <w:tcPr>
            <w:tcW w:w="1843" w:type="dxa"/>
            <w:noWrap/>
            <w:vAlign w:val="bottom"/>
            <w:hideMark/>
          </w:tcPr>
          <w:p w:rsidR="00BA54B5" w:rsidRDefault="0072148A">
            <w:pPr>
              <w:rPr>
                <w:iCs/>
                <w:sz w:val="20"/>
                <w:szCs w:val="20"/>
              </w:rPr>
            </w:pPr>
            <w:r>
              <w:rPr>
                <w:i/>
                <w:iCs/>
                <w:sz w:val="20"/>
                <w:szCs w:val="20"/>
              </w:rPr>
              <w:t>108323232323232</w:t>
            </w:r>
          </w:p>
        </w:tc>
        <w:tc>
          <w:tcPr>
            <w:tcW w:w="2693" w:type="dxa"/>
            <w:noWrap/>
            <w:vAlign w:val="bottom"/>
            <w:hideMark/>
          </w:tcPr>
          <w:p w:rsidR="00BA54B5" w:rsidRDefault="0072148A">
            <w:pPr>
              <w:rPr>
                <w:iCs/>
                <w:sz w:val="20"/>
                <w:szCs w:val="20"/>
              </w:rPr>
            </w:pPr>
            <w:r>
              <w:rPr>
                <w:i/>
                <w:iCs/>
                <w:sz w:val="20"/>
                <w:szCs w:val="20"/>
              </w:rPr>
              <w:t>“Svet 1” CJSC</w:t>
            </w:r>
          </w:p>
        </w:tc>
        <w:tc>
          <w:tcPr>
            <w:tcW w:w="2410" w:type="dxa"/>
            <w:noWrap/>
            <w:vAlign w:val="bottom"/>
            <w:hideMark/>
          </w:tcPr>
          <w:p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Participant</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23.01.2008</w:t>
            </w:r>
          </w:p>
        </w:tc>
      </w:tr>
      <w:tr w:rsidR="00BA54B5" w:rsidRPr="0053408A">
        <w:trPr>
          <w:trHeight w:val="407"/>
        </w:trPr>
        <w:tc>
          <w:tcPr>
            <w:tcW w:w="851" w:type="dxa"/>
            <w:noWrap/>
            <w:vAlign w:val="bottom"/>
            <w:hideMark/>
          </w:tcPr>
          <w:p w:rsidR="00BA54B5" w:rsidRDefault="0072148A">
            <w:pPr>
              <w:rPr>
                <w:iCs/>
                <w:sz w:val="20"/>
                <w:szCs w:val="20"/>
              </w:rPr>
            </w:pPr>
            <w:r>
              <w:rPr>
                <w:i/>
                <w:iCs/>
                <w:sz w:val="20"/>
                <w:szCs w:val="20"/>
              </w:rPr>
              <w:t>1.1.0</w:t>
            </w:r>
          </w:p>
        </w:tc>
        <w:tc>
          <w:tcPr>
            <w:tcW w:w="1559" w:type="dxa"/>
            <w:noWrap/>
            <w:vAlign w:val="bottom"/>
            <w:hideMark/>
          </w:tcPr>
          <w:p w:rsidR="00BA54B5" w:rsidRDefault="0072148A">
            <w:pPr>
              <w:rPr>
                <w:iCs/>
                <w:sz w:val="20"/>
                <w:szCs w:val="20"/>
              </w:rPr>
            </w:pPr>
            <w:r>
              <w:rPr>
                <w:i/>
                <w:iCs/>
                <w:sz w:val="20"/>
                <w:szCs w:val="20"/>
              </w:rPr>
              <w:t>111222333444</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Petrova Anna Ivanovna </w:t>
            </w:r>
          </w:p>
        </w:tc>
        <w:tc>
          <w:tcPr>
            <w:tcW w:w="2410" w:type="dxa"/>
            <w:noWrap/>
            <w:vAlign w:val="bottom"/>
            <w:hideMark/>
          </w:tcPr>
          <w:p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rsidR="00BA54B5" w:rsidRDefault="0072148A">
            <w:pPr>
              <w:rPr>
                <w:iCs/>
                <w:sz w:val="20"/>
                <w:szCs w:val="20"/>
              </w:rPr>
            </w:pPr>
            <w:r>
              <w:rPr>
                <w:i/>
                <w:iCs/>
                <w:sz w:val="20"/>
                <w:szCs w:val="20"/>
              </w:rPr>
              <w:t>44 55 666777</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45-l/s dated 22.03.10</w:t>
            </w:r>
          </w:p>
        </w:tc>
      </w:tr>
      <w:tr w:rsidR="00BA54B5">
        <w:trPr>
          <w:trHeight w:val="427"/>
        </w:trPr>
        <w:tc>
          <w:tcPr>
            <w:tcW w:w="851" w:type="dxa"/>
            <w:noWrap/>
            <w:vAlign w:val="bottom"/>
            <w:hideMark/>
          </w:tcPr>
          <w:p w:rsidR="00BA54B5" w:rsidRDefault="0072148A">
            <w:pPr>
              <w:rPr>
                <w:iCs/>
                <w:sz w:val="20"/>
                <w:szCs w:val="20"/>
              </w:rPr>
            </w:pPr>
            <w:r>
              <w:rPr>
                <w:i/>
                <w:iCs/>
                <w:sz w:val="20"/>
                <w:szCs w:val="20"/>
              </w:rPr>
              <w:t>1.1.1</w:t>
            </w:r>
          </w:p>
        </w:tc>
        <w:tc>
          <w:tcPr>
            <w:tcW w:w="1559" w:type="dxa"/>
            <w:noWrap/>
            <w:vAlign w:val="bottom"/>
            <w:hideMark/>
          </w:tcPr>
          <w:p w:rsidR="00BA54B5" w:rsidRDefault="0072148A">
            <w:pPr>
              <w:rPr>
                <w:iCs/>
                <w:sz w:val="20"/>
                <w:szCs w:val="20"/>
              </w:rPr>
            </w:pPr>
            <w:r>
              <w:rPr>
                <w:i/>
                <w:iCs/>
                <w:sz w:val="20"/>
                <w:szCs w:val="20"/>
              </w:rPr>
              <w:t>333222444555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Sidorov Petr Ivanovich</w:t>
            </w:r>
          </w:p>
        </w:tc>
        <w:tc>
          <w:tcPr>
            <w:tcW w:w="2410" w:type="dxa"/>
            <w:noWrap/>
            <w:vAlign w:val="bottom"/>
            <w:hideMark/>
          </w:tcPr>
          <w:p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rsidR="00BA54B5" w:rsidRDefault="0072148A">
            <w:pPr>
              <w:rPr>
                <w:iCs/>
                <w:sz w:val="20"/>
                <w:szCs w:val="20"/>
              </w:rPr>
            </w:pPr>
            <w:r>
              <w:rPr>
                <w:i/>
                <w:iCs/>
                <w:sz w:val="20"/>
                <w:szCs w:val="20"/>
              </w:rPr>
              <w:t>55 66 777888</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trPr>
          <w:trHeight w:val="405"/>
        </w:trPr>
        <w:tc>
          <w:tcPr>
            <w:tcW w:w="851" w:type="dxa"/>
            <w:noWrap/>
            <w:vAlign w:val="bottom"/>
            <w:hideMark/>
          </w:tcPr>
          <w:p w:rsidR="00BA54B5" w:rsidRDefault="0072148A">
            <w:pPr>
              <w:rPr>
                <w:iCs/>
                <w:sz w:val="20"/>
                <w:szCs w:val="20"/>
              </w:rPr>
            </w:pPr>
            <w:r>
              <w:rPr>
                <w:i/>
                <w:iCs/>
                <w:sz w:val="20"/>
                <w:szCs w:val="20"/>
              </w:rPr>
              <w:t>1.1.2</w:t>
            </w:r>
          </w:p>
        </w:tc>
        <w:tc>
          <w:tcPr>
            <w:tcW w:w="1559" w:type="dxa"/>
            <w:noWrap/>
            <w:vAlign w:val="bottom"/>
            <w:hideMark/>
          </w:tcPr>
          <w:p w:rsidR="00BA54B5" w:rsidRDefault="0072148A">
            <w:pPr>
              <w:rPr>
                <w:iCs/>
                <w:sz w:val="20"/>
                <w:szCs w:val="20"/>
              </w:rPr>
            </w:pPr>
            <w:r>
              <w:rPr>
                <w:i/>
                <w:iCs/>
                <w:sz w:val="20"/>
                <w:szCs w:val="20"/>
              </w:rPr>
              <w:t>6277777777</w:t>
            </w:r>
          </w:p>
        </w:tc>
        <w:tc>
          <w:tcPr>
            <w:tcW w:w="1843" w:type="dxa"/>
            <w:noWrap/>
            <w:vAlign w:val="bottom"/>
            <w:hideMark/>
          </w:tcPr>
          <w:p w:rsidR="00BA54B5" w:rsidRDefault="0072148A">
            <w:pPr>
              <w:rPr>
                <w:iCs/>
                <w:sz w:val="20"/>
                <w:szCs w:val="20"/>
              </w:rPr>
            </w:pPr>
            <w:r>
              <w:rPr>
                <w:i/>
                <w:iCs/>
                <w:sz w:val="20"/>
                <w:szCs w:val="20"/>
              </w:rPr>
              <w:t>104567567567436</w:t>
            </w:r>
          </w:p>
        </w:tc>
        <w:tc>
          <w:tcPr>
            <w:tcW w:w="2693" w:type="dxa"/>
            <w:noWrap/>
            <w:vAlign w:val="bottom"/>
            <w:hideMark/>
          </w:tcPr>
          <w:p w:rsidR="00BA54B5" w:rsidRDefault="0072148A">
            <w:pPr>
              <w:rPr>
                <w:iCs/>
                <w:sz w:val="20"/>
                <w:szCs w:val="20"/>
              </w:rPr>
            </w:pPr>
            <w:r>
              <w:rPr>
                <w:i/>
                <w:iCs/>
                <w:sz w:val="20"/>
                <w:szCs w:val="20"/>
              </w:rPr>
              <w:t>“Cherepashka” LLC</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rsidRPr="0053408A">
        <w:trPr>
          <w:trHeight w:val="315"/>
        </w:trPr>
        <w:tc>
          <w:tcPr>
            <w:tcW w:w="851" w:type="dxa"/>
            <w:noWrap/>
            <w:vAlign w:val="bottom"/>
            <w:hideMark/>
          </w:tcPr>
          <w:p w:rsidR="00BA54B5" w:rsidRDefault="0072148A">
            <w:pPr>
              <w:rPr>
                <w:iCs/>
                <w:sz w:val="20"/>
                <w:szCs w:val="20"/>
              </w:rPr>
            </w:pPr>
            <w:r>
              <w:rPr>
                <w:i/>
                <w:iCs/>
                <w:sz w:val="20"/>
                <w:szCs w:val="20"/>
              </w:rPr>
              <w:t>1.1.2.0</w:t>
            </w:r>
          </w:p>
        </w:tc>
        <w:tc>
          <w:tcPr>
            <w:tcW w:w="1559" w:type="dxa"/>
            <w:noWrap/>
            <w:vAlign w:val="bottom"/>
            <w:hideMark/>
          </w:tcPr>
          <w:p w:rsidR="00BA54B5" w:rsidRDefault="0072148A">
            <w:pPr>
              <w:rPr>
                <w:iCs/>
                <w:sz w:val="20"/>
                <w:szCs w:val="20"/>
              </w:rPr>
            </w:pPr>
            <w:r>
              <w:rPr>
                <w:i/>
                <w:iCs/>
                <w:sz w:val="20"/>
                <w:szCs w:val="20"/>
              </w:rPr>
              <w:t>7495672857623</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Mukhov Amir Mazievich</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66 78 455434</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77-l/s dated 22.05.11</w:t>
            </w:r>
          </w:p>
        </w:tc>
      </w:tr>
      <w:tr w:rsidR="00BA54B5" w:rsidRPr="0053408A">
        <w:trPr>
          <w:trHeight w:val="315"/>
        </w:trPr>
        <w:tc>
          <w:tcPr>
            <w:tcW w:w="851" w:type="dxa"/>
            <w:noWrap/>
            <w:vAlign w:val="bottom"/>
            <w:hideMark/>
          </w:tcPr>
          <w:p w:rsidR="00BA54B5" w:rsidRDefault="0072148A">
            <w:pPr>
              <w:rPr>
                <w:iCs/>
                <w:sz w:val="20"/>
                <w:szCs w:val="20"/>
              </w:rPr>
            </w:pPr>
            <w:r>
              <w:rPr>
                <w:i/>
                <w:iCs/>
                <w:sz w:val="20"/>
                <w:szCs w:val="20"/>
              </w:rPr>
              <w:t>1.1.2.1</w:t>
            </w:r>
          </w:p>
        </w:tc>
        <w:tc>
          <w:tcPr>
            <w:tcW w:w="1559" w:type="dxa"/>
            <w:noWrap/>
            <w:vAlign w:val="bottom"/>
            <w:hideMark/>
          </w:tcPr>
          <w:p w:rsidR="00BA54B5" w:rsidRDefault="0072148A">
            <w:pPr>
              <w:rPr>
                <w:iCs/>
                <w:sz w:val="20"/>
                <w:szCs w:val="20"/>
              </w:rPr>
            </w:pPr>
            <w:r>
              <w:rPr>
                <w:i/>
                <w:iCs/>
                <w:sz w:val="20"/>
                <w:szCs w:val="20"/>
              </w:rPr>
              <w:t>8462389547345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Mazaeva Inna Lvovna </w:t>
            </w:r>
          </w:p>
        </w:tc>
        <w:tc>
          <w:tcPr>
            <w:tcW w:w="2410" w:type="dxa"/>
            <w:noWrap/>
            <w:vAlign w:val="bottom"/>
            <w:hideMark/>
          </w:tcPr>
          <w:p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rsidR="00BA54B5" w:rsidRDefault="0072148A">
            <w:pPr>
              <w:rPr>
                <w:iCs/>
                <w:sz w:val="20"/>
                <w:szCs w:val="20"/>
              </w:rPr>
            </w:pPr>
            <w:r>
              <w:rPr>
                <w:i/>
                <w:iCs/>
                <w:sz w:val="20"/>
                <w:szCs w:val="20"/>
              </w:rPr>
              <w:t>67 03 000444</w:t>
            </w:r>
          </w:p>
        </w:tc>
        <w:tc>
          <w:tcPr>
            <w:tcW w:w="1560" w:type="dxa"/>
            <w:shd w:val="clear" w:color="auto" w:fill="auto"/>
            <w:noWrap/>
            <w:vAlign w:val="bottom"/>
            <w:hideMark/>
          </w:tcPr>
          <w:p w:rsidR="00BA54B5" w:rsidRDefault="0072148A">
            <w:pPr>
              <w:rPr>
                <w:iCs/>
                <w:sz w:val="20"/>
                <w:szCs w:val="20"/>
              </w:rPr>
            </w:pPr>
            <w:r>
              <w:rPr>
                <w:i/>
                <w:iCs/>
                <w:sz w:val="20"/>
                <w:szCs w:val="20"/>
              </w:rPr>
              <w:t>Beneficiary</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 xml:space="preserve">Resolution on establishment of LLC dated 12.03.2004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1.2</w:t>
            </w:r>
          </w:p>
        </w:tc>
        <w:tc>
          <w:tcPr>
            <w:tcW w:w="1559" w:type="dxa"/>
            <w:noWrap/>
            <w:vAlign w:val="bottom"/>
            <w:hideMark/>
          </w:tcPr>
          <w:p w:rsidR="00BA54B5" w:rsidRDefault="0072148A">
            <w:pPr>
              <w:rPr>
                <w:sz w:val="20"/>
                <w:szCs w:val="20"/>
              </w:rPr>
            </w:pPr>
            <w:r>
              <w:rPr>
                <w:i/>
                <w:iCs/>
                <w:sz w:val="20"/>
                <w:szCs w:val="20"/>
              </w:rPr>
              <w:t>7754456890</w:t>
            </w:r>
          </w:p>
        </w:tc>
        <w:tc>
          <w:tcPr>
            <w:tcW w:w="1843" w:type="dxa"/>
            <w:noWrap/>
            <w:vAlign w:val="bottom"/>
            <w:hideMark/>
          </w:tcPr>
          <w:p w:rsidR="00BA54B5" w:rsidRDefault="0072148A">
            <w:pPr>
              <w:rPr>
                <w:sz w:val="20"/>
                <w:szCs w:val="20"/>
              </w:rPr>
            </w:pPr>
            <w:r>
              <w:rPr>
                <w:i/>
                <w:iCs/>
                <w:sz w:val="20"/>
                <w:szCs w:val="20"/>
              </w:rPr>
              <w:t>107656565656565</w:t>
            </w:r>
          </w:p>
        </w:tc>
        <w:tc>
          <w:tcPr>
            <w:tcW w:w="2693" w:type="dxa"/>
            <w:noWrap/>
            <w:vAlign w:val="bottom"/>
            <w:hideMark/>
          </w:tcPr>
          <w:p w:rsidR="00BA54B5" w:rsidRDefault="0072148A">
            <w:pPr>
              <w:rPr>
                <w:sz w:val="20"/>
                <w:szCs w:val="20"/>
              </w:rPr>
            </w:pPr>
            <w:r>
              <w:rPr>
                <w:i/>
                <w:iCs/>
                <w:sz w:val="20"/>
                <w:szCs w:val="20"/>
              </w:rPr>
              <w:t>“Svet 2”  LLC</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rsidRPr="0053408A">
        <w:trPr>
          <w:trHeight w:val="315"/>
        </w:trPr>
        <w:tc>
          <w:tcPr>
            <w:tcW w:w="851" w:type="dxa"/>
            <w:noWrap/>
            <w:vAlign w:val="bottom"/>
            <w:hideMark/>
          </w:tcPr>
          <w:p w:rsidR="00BA54B5" w:rsidRDefault="0072148A">
            <w:pPr>
              <w:rPr>
                <w:sz w:val="20"/>
                <w:szCs w:val="20"/>
              </w:rPr>
            </w:pPr>
            <w:r>
              <w:rPr>
                <w:i/>
                <w:iCs/>
                <w:sz w:val="20"/>
                <w:szCs w:val="20"/>
              </w:rPr>
              <w:t>1.2.0</w:t>
            </w:r>
          </w:p>
        </w:tc>
        <w:tc>
          <w:tcPr>
            <w:tcW w:w="1559" w:type="dxa"/>
            <w:noWrap/>
            <w:vAlign w:val="bottom"/>
            <w:hideMark/>
          </w:tcPr>
          <w:p w:rsidR="00BA54B5" w:rsidRDefault="0072148A">
            <w:pPr>
              <w:rPr>
                <w:sz w:val="20"/>
                <w:szCs w:val="20"/>
              </w:rPr>
            </w:pPr>
            <w:r>
              <w:rPr>
                <w:i/>
                <w:iCs/>
                <w:sz w:val="20"/>
                <w:szCs w:val="20"/>
              </w:rPr>
              <w:t>666555777444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Antonov Ivan Igorevich</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66 55 444333</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lang w:val="en-US"/>
              </w:rPr>
            </w:pPr>
            <w:r>
              <w:rPr>
                <w:i/>
                <w:iCs/>
                <w:sz w:val="20"/>
                <w:szCs w:val="20"/>
                <w:lang w:val="en-US"/>
              </w:rPr>
              <w:t xml:space="preserve">Articles of Association, Order No. 56-l/s dated </w:t>
            </w:r>
            <w:r>
              <w:rPr>
                <w:i/>
                <w:iCs/>
                <w:sz w:val="20"/>
                <w:szCs w:val="20"/>
                <w:lang w:val="en-US"/>
              </w:rPr>
              <w:lastRenderedPageBreak/>
              <w:t xml:space="preserve">22.05.09 </w:t>
            </w:r>
          </w:p>
        </w:tc>
      </w:tr>
      <w:tr w:rsidR="00BA54B5">
        <w:trPr>
          <w:trHeight w:val="315"/>
        </w:trPr>
        <w:tc>
          <w:tcPr>
            <w:tcW w:w="851" w:type="dxa"/>
            <w:noWrap/>
            <w:vAlign w:val="bottom"/>
            <w:hideMark/>
          </w:tcPr>
          <w:p w:rsidR="00BA54B5" w:rsidRDefault="0072148A">
            <w:pPr>
              <w:rPr>
                <w:sz w:val="20"/>
                <w:szCs w:val="20"/>
              </w:rPr>
            </w:pPr>
            <w:r>
              <w:rPr>
                <w:i/>
                <w:iCs/>
                <w:sz w:val="20"/>
                <w:szCs w:val="20"/>
              </w:rPr>
              <w:lastRenderedPageBreak/>
              <w:t>1.2.1</w:t>
            </w:r>
          </w:p>
        </w:tc>
        <w:tc>
          <w:tcPr>
            <w:tcW w:w="1559" w:type="dxa"/>
            <w:noWrap/>
            <w:vAlign w:val="bottom"/>
            <w:hideMark/>
          </w:tcPr>
          <w:p w:rsidR="00BA54B5" w:rsidRDefault="0072148A">
            <w:pPr>
              <w:rPr>
                <w:sz w:val="20"/>
                <w:szCs w:val="20"/>
              </w:rPr>
            </w:pPr>
            <w:r>
              <w:rPr>
                <w:i/>
                <w:iCs/>
                <w:sz w:val="20"/>
                <w:szCs w:val="20"/>
              </w:rPr>
              <w:t>888777666555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Ivlev Dmitry Stepanovich</w:t>
            </w:r>
          </w:p>
        </w:tc>
        <w:tc>
          <w:tcPr>
            <w:tcW w:w="2410" w:type="dxa"/>
            <w:noWrap/>
            <w:vAlign w:val="bottom"/>
            <w:hideMark/>
          </w:tcPr>
          <w:p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rsidR="00BA54B5" w:rsidRDefault="0072148A">
            <w:pPr>
              <w:rPr>
                <w:sz w:val="20"/>
                <w:szCs w:val="20"/>
              </w:rPr>
            </w:pPr>
            <w:r>
              <w:rPr>
                <w:i/>
                <w:iCs/>
                <w:sz w:val="20"/>
                <w:szCs w:val="20"/>
              </w:rPr>
              <w:t>77 55 333444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1.2.2</w:t>
            </w:r>
          </w:p>
        </w:tc>
        <w:tc>
          <w:tcPr>
            <w:tcW w:w="1559" w:type="dxa"/>
            <w:noWrap/>
            <w:vAlign w:val="bottom"/>
            <w:hideMark/>
          </w:tcPr>
          <w:p w:rsidR="00BA54B5" w:rsidRDefault="0072148A">
            <w:pPr>
              <w:rPr>
                <w:sz w:val="20"/>
                <w:szCs w:val="20"/>
              </w:rPr>
            </w:pPr>
            <w:r>
              <w:rPr>
                <w:i/>
                <w:iCs/>
                <w:sz w:val="20"/>
                <w:szCs w:val="20"/>
              </w:rPr>
              <w:t>333888444555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Stepanov Igor Dmitrievich</w:t>
            </w:r>
          </w:p>
        </w:tc>
        <w:tc>
          <w:tcPr>
            <w:tcW w:w="2410" w:type="dxa"/>
            <w:noWrap/>
            <w:vAlign w:val="bottom"/>
            <w:hideMark/>
          </w:tcPr>
          <w:p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rsidR="00BA54B5" w:rsidRDefault="0072148A">
            <w:pPr>
              <w:rPr>
                <w:sz w:val="20"/>
                <w:szCs w:val="20"/>
              </w:rPr>
            </w:pPr>
            <w:r>
              <w:rPr>
                <w:i/>
                <w:iCs/>
                <w:sz w:val="20"/>
                <w:szCs w:val="20"/>
              </w:rPr>
              <w:t>66 77 223344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1.3</w:t>
            </w:r>
          </w:p>
        </w:tc>
        <w:tc>
          <w:tcPr>
            <w:tcW w:w="1559" w:type="dxa"/>
            <w:noWrap/>
            <w:vAlign w:val="bottom"/>
            <w:hideMark/>
          </w:tcPr>
          <w:p w:rsidR="00BA54B5" w:rsidRDefault="0072148A">
            <w:pPr>
              <w:rPr>
                <w:sz w:val="20"/>
                <w:szCs w:val="20"/>
              </w:rPr>
            </w:pPr>
            <w:r>
              <w:rPr>
                <w:i/>
                <w:iCs/>
                <w:sz w:val="20"/>
                <w:szCs w:val="20"/>
              </w:rPr>
              <w:t>ASU66-54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Iguana LTD</w:t>
            </w:r>
          </w:p>
        </w:tc>
        <w:tc>
          <w:tcPr>
            <w:tcW w:w="2410" w:type="dxa"/>
            <w:noWrap/>
            <w:vAlign w:val="bottom"/>
            <w:hideMark/>
          </w:tcPr>
          <w:p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trPr>
          <w:trHeight w:val="315"/>
        </w:trPr>
        <w:tc>
          <w:tcPr>
            <w:tcW w:w="851" w:type="dxa"/>
            <w:noWrap/>
            <w:vAlign w:val="bottom"/>
            <w:hideMark/>
          </w:tcPr>
          <w:p w:rsidR="00BA54B5" w:rsidRDefault="0072148A">
            <w:pPr>
              <w:rPr>
                <w:sz w:val="20"/>
                <w:szCs w:val="20"/>
              </w:rPr>
            </w:pPr>
            <w:r>
              <w:rPr>
                <w:i/>
                <w:iCs/>
                <w:sz w:val="20"/>
                <w:szCs w:val="20"/>
              </w:rPr>
              <w:t> </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Ruan Max Amer</w:t>
            </w:r>
          </w:p>
        </w:tc>
        <w:tc>
          <w:tcPr>
            <w:tcW w:w="2410" w:type="dxa"/>
            <w:noWrap/>
            <w:vAlign w:val="bottom"/>
            <w:hideMark/>
          </w:tcPr>
          <w:p w:rsidR="00BA54B5" w:rsidRDefault="0072148A">
            <w:pPr>
              <w:rPr>
                <w:sz w:val="20"/>
                <w:szCs w:val="20"/>
              </w:rPr>
            </w:pPr>
            <w:r>
              <w:rPr>
                <w:i/>
                <w:iCs/>
                <w:sz w:val="20"/>
                <w:szCs w:val="20"/>
              </w:rPr>
              <w:t>Cyprus, Limassol, 24-75</w:t>
            </w:r>
          </w:p>
        </w:tc>
        <w:tc>
          <w:tcPr>
            <w:tcW w:w="1559" w:type="dxa"/>
            <w:shd w:val="clear" w:color="auto" w:fill="auto"/>
            <w:noWrap/>
            <w:vAlign w:val="bottom"/>
            <w:hideMark/>
          </w:tcPr>
          <w:p w:rsidR="00BA54B5" w:rsidRDefault="0072148A">
            <w:pPr>
              <w:rPr>
                <w:sz w:val="20"/>
                <w:szCs w:val="20"/>
              </w:rPr>
            </w:pPr>
            <w:r>
              <w:rPr>
                <w:i/>
                <w:iCs/>
                <w:sz w:val="20"/>
                <w:szCs w:val="20"/>
              </w:rPr>
              <w:t>776AE 6654</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bl>
    <w:p w:rsidR="00BA54B5" w:rsidRDefault="00BA54B5">
      <w:pPr>
        <w:jc w:val="right"/>
        <w:rPr>
          <w:sz w:val="22"/>
        </w:rPr>
      </w:pPr>
    </w:p>
    <w:p w:rsidR="00BA54B5" w:rsidRDefault="00BA54B5">
      <w:pPr>
        <w:pStyle w:val="Times12"/>
        <w:jc w:val="right"/>
        <w:rPr>
          <w:bCs w:val="0"/>
          <w:sz w:val="28"/>
          <w:szCs w:val="28"/>
        </w:rPr>
        <w:sectPr w:rsidR="00BA54B5">
          <w:headerReference w:type="default" r:id="rId19"/>
          <w:footerReference w:type="default" r:id="rId20"/>
          <w:pgSz w:w="16840" w:h="11907" w:orient="landscape" w:code="9"/>
          <w:pgMar w:top="1418" w:right="1134" w:bottom="567" w:left="1134" w:header="567" w:footer="567" w:gutter="0"/>
          <w:cols w:space="708"/>
          <w:docGrid w:linePitch="360"/>
        </w:sectPr>
      </w:pPr>
    </w:p>
    <w:p w:rsidR="00BA54B5" w:rsidRDefault="0072148A">
      <w:pPr>
        <w:pStyle w:val="Times12"/>
        <w:jc w:val="right"/>
        <w:rPr>
          <w:bCs w:val="0"/>
          <w:sz w:val="28"/>
          <w:szCs w:val="28"/>
          <w:lang w:val="en-US"/>
        </w:rPr>
      </w:pPr>
      <w:proofErr w:type="gramStart"/>
      <w:r>
        <w:rPr>
          <w:bCs w:val="0"/>
          <w:sz w:val="28"/>
          <w:szCs w:val="28"/>
          <w:lang w:val="en-US"/>
        </w:rPr>
        <w:lastRenderedPageBreak/>
        <w:t>Form 2.</w:t>
      </w:r>
      <w:proofErr w:type="gramEnd"/>
    </w:p>
    <w:p w:rsidR="00BA54B5" w:rsidRDefault="0072148A">
      <w:pPr>
        <w:pStyle w:val="Times12"/>
        <w:ind w:left="5387" w:firstLine="0"/>
        <w:jc w:val="right"/>
        <w:rPr>
          <w:iCs/>
          <w:szCs w:val="24"/>
          <w:lang w:val="en-US"/>
        </w:rPr>
      </w:pPr>
      <w:r>
        <w:rPr>
          <w:iCs/>
          <w:szCs w:val="24"/>
          <w:lang w:val="en-US"/>
        </w:rPr>
        <w:t>Appendix to the procurement bid</w:t>
      </w:r>
    </w:p>
    <w:p w:rsidR="00BA54B5" w:rsidRDefault="0072148A">
      <w:pPr>
        <w:pStyle w:val="Times12"/>
        <w:ind w:left="5387"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rsidR="00BA54B5" w:rsidRDefault="00BA54B5">
      <w:pPr>
        <w:pStyle w:val="Times12"/>
        <w:jc w:val="right"/>
        <w:rPr>
          <w:b/>
          <w:snapToGrid w:val="0"/>
          <w:szCs w:val="24"/>
          <w:lang w:val="en-US"/>
        </w:rPr>
      </w:pPr>
    </w:p>
    <w:p w:rsidR="00BA54B5" w:rsidRDefault="0072148A" w:rsidP="00336170">
      <w:pPr>
        <w:jc w:val="center"/>
        <w:rPr>
          <w:sz w:val="28"/>
          <w:szCs w:val="28"/>
          <w:lang w:val="en-US"/>
        </w:rPr>
      </w:pPr>
      <w:proofErr w:type="gramStart"/>
      <w:r>
        <w:rPr>
          <w:sz w:val="28"/>
          <w:szCs w:val="28"/>
          <w:lang w:val="en-US"/>
        </w:rPr>
        <w:t xml:space="preserve">Request for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for </w:t>
      </w:r>
      <w:r w:rsidR="00036850">
        <w:rPr>
          <w:sz w:val="28"/>
          <w:szCs w:val="28"/>
          <w:lang w:val="en-US"/>
        </w:rPr>
        <w:t>provision of the l</w:t>
      </w:r>
      <w:r w:rsidR="00036850" w:rsidRPr="00866660">
        <w:rPr>
          <w:sz w:val="28"/>
          <w:szCs w:val="28"/>
          <w:lang w:val="en-US"/>
        </w:rPr>
        <w:t>egal services for</w:t>
      </w:r>
      <w:r w:rsidR="00486014" w:rsidRPr="00866660">
        <w:rPr>
          <w:sz w:val="28"/>
          <w:szCs w:val="28"/>
          <w:lang w:val="en-US"/>
        </w:rPr>
        <w:t xml:space="preserve"> </w:t>
      </w:r>
      <w:proofErr w:type="spellStart"/>
      <w:r w:rsidR="00486014" w:rsidRPr="00866660">
        <w:rPr>
          <w:sz w:val="28"/>
          <w:szCs w:val="28"/>
          <w:lang w:val="en-US"/>
        </w:rPr>
        <w:t>Rosatom</w:t>
      </w:r>
      <w:proofErr w:type="spellEnd"/>
      <w:r w:rsidR="00486014" w:rsidRPr="00866660">
        <w:rPr>
          <w:sz w:val="28"/>
          <w:szCs w:val="28"/>
          <w:lang w:val="en-US"/>
        </w:rPr>
        <w:t xml:space="preserve"> South East Asia </w:t>
      </w:r>
      <w:proofErr w:type="spellStart"/>
      <w:r w:rsidR="00486014" w:rsidRPr="00866660">
        <w:rPr>
          <w:sz w:val="28"/>
          <w:szCs w:val="28"/>
          <w:lang w:val="en-US"/>
        </w:rPr>
        <w:t>Pte.</w:t>
      </w:r>
      <w:proofErr w:type="spellEnd"/>
      <w:proofErr w:type="gramEnd"/>
      <w:r w:rsidR="00486014" w:rsidRPr="00866660">
        <w:rPr>
          <w:sz w:val="28"/>
          <w:szCs w:val="28"/>
          <w:lang w:val="en-US"/>
        </w:rPr>
        <w:t xml:space="preserve"> Ltd. Japan Branch Office</w:t>
      </w:r>
    </w:p>
    <w:p w:rsidR="00336170" w:rsidRPr="00336170" w:rsidRDefault="00336170" w:rsidP="00336170">
      <w:pPr>
        <w:jc w:val="center"/>
        <w:rPr>
          <w:sz w:val="28"/>
          <w:szCs w:val="28"/>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94" w:name="_Техническое_предложение_(Форма"/>
      <w:bookmarkStart w:id="95" w:name="_Toc235439567"/>
      <w:bookmarkStart w:id="96" w:name="_Toc390267515"/>
      <w:bookmarkStart w:id="97" w:name="_Toc438219384"/>
      <w:bookmarkStart w:id="98" w:name="_Toc45541512"/>
      <w:bookmarkEnd w:id="94"/>
      <w:r>
        <w:rPr>
          <w:rFonts w:ascii="Times New Roman" w:hAnsi="Times New Roman" w:cs="Times New Roman"/>
          <w:b w:val="0"/>
          <w:i w:val="0"/>
          <w:lang w:val="en-US"/>
        </w:rPr>
        <w:t>TECHNICAL PROPOSAL (Form 2)</w:t>
      </w:r>
      <w:bookmarkEnd w:id="95"/>
      <w:bookmarkEnd w:id="96"/>
      <w:bookmarkEnd w:id="97"/>
      <w:bookmarkEnd w:id="98"/>
    </w:p>
    <w:p w:rsidR="00BA54B5" w:rsidRDefault="00BA54B5">
      <w:pPr>
        <w:jc w:val="right"/>
        <w:rPr>
          <w:b/>
          <w:i/>
          <w:iCs/>
          <w:lang w:val="en-US"/>
        </w:rPr>
      </w:pPr>
    </w:p>
    <w:p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rsidR="00BA54B5" w:rsidRDefault="00BA54B5">
      <w:pPr>
        <w:pStyle w:val="Times12"/>
        <w:rPr>
          <w:i/>
          <w:sz w:val="22"/>
          <w:lang w:val="en-US"/>
        </w:rPr>
      </w:pPr>
    </w:p>
    <w:p w:rsidR="00BA54B5" w:rsidRDefault="0072148A">
      <w:pPr>
        <w:pStyle w:val="Times12"/>
        <w:ind w:firstLine="0"/>
        <w:jc w:val="center"/>
        <w:rPr>
          <w:b/>
          <w:i/>
          <w:szCs w:val="28"/>
          <w:lang w:val="en-US"/>
        </w:rPr>
      </w:pPr>
      <w:r>
        <w:rPr>
          <w:b/>
          <w:i/>
          <w:szCs w:val="28"/>
          <w:lang w:val="en-US"/>
        </w:rPr>
        <w:t>Essence of the technical proposal</w:t>
      </w:r>
    </w:p>
    <w:p w:rsidR="00BA54B5" w:rsidRDefault="00BA54B5">
      <w:pPr>
        <w:pStyle w:val="afff1"/>
        <w:tabs>
          <w:tab w:val="clear" w:pos="1134"/>
        </w:tabs>
        <w:autoSpaceDE w:val="0"/>
        <w:autoSpaceDN w:val="0"/>
        <w:spacing w:line="240" w:lineRule="auto"/>
        <w:ind w:firstLine="0"/>
        <w:rPr>
          <w:sz w:val="28"/>
          <w:szCs w:val="28"/>
          <w:lang w:val="en-US"/>
        </w:rPr>
      </w:pPr>
    </w:p>
    <w:p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
          <w:bCs w:val="0"/>
          <w:i/>
          <w:sz w:val="28"/>
          <w:lang w:val="en-US"/>
        </w:rPr>
      </w:pPr>
      <w:proofErr w:type="gramStart"/>
      <w:r>
        <w:rPr>
          <w:b/>
          <w:bCs w:val="0"/>
          <w:i/>
          <w:sz w:val="28"/>
          <w:lang w:val="en-US"/>
        </w:rPr>
        <w:t>L.S.</w:t>
      </w:r>
      <w:proofErr w:type="gramEnd"/>
    </w:p>
    <w:p w:rsidR="00BA54B5" w:rsidRDefault="00BA54B5">
      <w:pPr>
        <w:jc w:val="center"/>
        <w:rPr>
          <w:b/>
          <w:lang w:val="en-US"/>
        </w:rPr>
      </w:pPr>
    </w:p>
    <w:p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w:t>
      </w:r>
      <w:r w:rsidRPr="00486014">
        <w:rPr>
          <w:szCs w:val="24"/>
          <w:lang w:val="en-US"/>
        </w:rPr>
        <w:t xml:space="preserve">proposal is attached.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 xml:space="preserve">The procurement participant shall specify its corporate name (including its legal form).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The form of the title page of the Technical proposal is given above.</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In addition to the materials contained in the technical requirements, the bidder’s Technical Proposal shall include:</w:t>
      </w:r>
    </w:p>
    <w:p w:rsidR="00BA54B5" w:rsidRPr="00486014" w:rsidRDefault="0072148A" w:rsidP="00D77873">
      <w:pPr>
        <w:pStyle w:val="a0"/>
        <w:numPr>
          <w:ilvl w:val="4"/>
          <w:numId w:val="32"/>
        </w:numPr>
        <w:tabs>
          <w:tab w:val="clear" w:pos="1494"/>
          <w:tab w:val="left" w:pos="142"/>
          <w:tab w:val="num" w:pos="1134"/>
        </w:tabs>
        <w:spacing w:line="240" w:lineRule="auto"/>
        <w:ind w:left="0" w:firstLine="709"/>
        <w:rPr>
          <w:i/>
          <w:sz w:val="24"/>
          <w:szCs w:val="24"/>
          <w:lang w:val="en-US"/>
        </w:rPr>
      </w:pPr>
      <w:r w:rsidRPr="00486014">
        <w:rPr>
          <w:i/>
          <w:sz w:val="24"/>
          <w:szCs w:val="24"/>
          <w:lang w:val="en-US"/>
        </w:rPr>
        <w:t xml:space="preserve">description of the services to be provided given by the participant in its bid (including scope of services, or sequence for their provision, </w:t>
      </w:r>
      <w:r w:rsidR="00F44E2E" w:rsidRPr="00206349">
        <w:rPr>
          <w:i/>
          <w:sz w:val="24"/>
          <w:szCs w:val="24"/>
          <w:u w:val="single"/>
          <w:lang w:val="en-US"/>
        </w:rPr>
        <w:t>list of specialists planned to be engaged to the contract</w:t>
      </w:r>
      <w:r w:rsidR="00F44E2E">
        <w:rPr>
          <w:i/>
          <w:sz w:val="24"/>
          <w:szCs w:val="24"/>
          <w:lang w:val="en-US"/>
        </w:rPr>
        <w:t>,</w:t>
      </w:r>
      <w:r w:rsidR="00F44E2E" w:rsidRPr="00486014">
        <w:rPr>
          <w:i/>
          <w:sz w:val="24"/>
          <w:szCs w:val="24"/>
          <w:lang w:val="en-US"/>
        </w:rPr>
        <w:t xml:space="preserve"> </w:t>
      </w:r>
      <w:r w:rsidRPr="00486014">
        <w:rPr>
          <w:i/>
          <w:sz w:val="24"/>
          <w:szCs w:val="24"/>
          <w:lang w:val="en-US"/>
        </w:rPr>
        <w:t>technical process of providing services, period of provision of services);</w:t>
      </w:r>
    </w:p>
    <w:p w:rsidR="00BA54B5" w:rsidRPr="00486014" w:rsidRDefault="0072148A" w:rsidP="00D77873">
      <w:pPr>
        <w:pStyle w:val="a0"/>
        <w:numPr>
          <w:ilvl w:val="4"/>
          <w:numId w:val="32"/>
        </w:numPr>
        <w:tabs>
          <w:tab w:val="clear" w:pos="1494"/>
          <w:tab w:val="num" w:pos="1134"/>
        </w:tabs>
        <w:spacing w:line="240" w:lineRule="auto"/>
        <w:ind w:left="0" w:firstLine="709"/>
        <w:rPr>
          <w:i/>
          <w:sz w:val="24"/>
          <w:szCs w:val="24"/>
          <w:lang w:val="en-US"/>
        </w:rPr>
      </w:pPr>
      <w:proofErr w:type="gramStart"/>
      <w:r w:rsidRPr="00486014">
        <w:rPr>
          <w:i/>
          <w:sz w:val="24"/>
          <w:szCs w:val="24"/>
          <w:lang w:val="en-US"/>
        </w:rPr>
        <w:t>indication</w:t>
      </w:r>
      <w:proofErr w:type="gramEnd"/>
      <w:r w:rsidRPr="00486014">
        <w:rPr>
          <w:i/>
          <w:sz w:val="24"/>
          <w:szCs w:val="24"/>
          <w:lang w:val="en-US"/>
        </w:rPr>
        <w:t xml:space="preserve"> of scope of the services or of the procedure for its determination.</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b/>
          <w:i/>
          <w:szCs w:val="24"/>
          <w:lang w:val="en-US"/>
        </w:rPr>
      </w:pPr>
      <w:r w:rsidRPr="00486014">
        <w:rPr>
          <w:snapToGrid w:val="0"/>
          <w:szCs w:val="24"/>
          <w:lang w:val="en-US"/>
        </w:rPr>
        <w:t xml:space="preserve">In this form, the bidder shall confirm compliance with each requirement stipulated in the technical part of the procurement documentation (Volume 2). </w:t>
      </w:r>
    </w:p>
    <w:p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rsidR="00BA54B5" w:rsidRDefault="0072148A">
      <w:pPr>
        <w:pStyle w:val="Times12"/>
        <w:ind w:firstLine="0"/>
        <w:jc w:val="right"/>
        <w:rPr>
          <w:b/>
          <w:bCs w:val="0"/>
          <w:sz w:val="28"/>
          <w:szCs w:val="28"/>
          <w:lang w:val="en-US"/>
        </w:rPr>
      </w:pPr>
      <w:proofErr w:type="gramStart"/>
      <w:r>
        <w:rPr>
          <w:bCs w:val="0"/>
          <w:sz w:val="28"/>
          <w:szCs w:val="28"/>
          <w:lang w:val="en-US"/>
        </w:rPr>
        <w:lastRenderedPageBreak/>
        <w:t>Form 3.</w:t>
      </w:r>
      <w:proofErr w:type="gramEnd"/>
    </w:p>
    <w:p w:rsidR="00BA54B5" w:rsidRDefault="0072148A">
      <w:pPr>
        <w:pStyle w:val="Times12"/>
        <w:ind w:left="9781" w:firstLine="0"/>
        <w:jc w:val="right"/>
        <w:rPr>
          <w:iCs/>
          <w:szCs w:val="24"/>
          <w:lang w:val="en-US"/>
        </w:rPr>
      </w:pPr>
      <w:r>
        <w:rPr>
          <w:iCs/>
          <w:szCs w:val="24"/>
          <w:lang w:val="en-US"/>
        </w:rPr>
        <w:t>Appendix to the procurement bid</w:t>
      </w:r>
    </w:p>
    <w:p w:rsidR="00BA54B5" w:rsidRDefault="0072148A">
      <w:pPr>
        <w:pStyle w:val="Times12"/>
        <w:ind w:left="9781"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rsidR="00BA54B5" w:rsidRPr="00F44E2E" w:rsidRDefault="00BA54B5" w:rsidP="00F44E2E">
      <w:pPr>
        <w:jc w:val="center"/>
        <w:rPr>
          <w:sz w:val="28"/>
          <w:szCs w:val="28"/>
          <w:lang w:val="en-US"/>
        </w:rPr>
      </w:pPr>
    </w:p>
    <w:p w:rsidR="00336170" w:rsidRDefault="00336170" w:rsidP="00336170">
      <w:pPr>
        <w:jc w:val="center"/>
        <w:rPr>
          <w:sz w:val="28"/>
          <w:szCs w:val="28"/>
          <w:lang w:val="en-US"/>
        </w:rPr>
      </w:pPr>
      <w:proofErr w:type="gramStart"/>
      <w:r>
        <w:rPr>
          <w:sz w:val="28"/>
          <w:szCs w:val="28"/>
          <w:lang w:val="en-US"/>
        </w:rPr>
        <w:t xml:space="preserve">Request for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for </w:t>
      </w:r>
      <w:r w:rsidR="00F44E2E" w:rsidRPr="00F44E2E">
        <w:rPr>
          <w:sz w:val="28"/>
          <w:szCs w:val="28"/>
          <w:lang w:val="en-US"/>
        </w:rPr>
        <w:t>provision of the legal services</w:t>
      </w:r>
      <w:r w:rsidR="00F44E2E" w:rsidRPr="00866660">
        <w:rPr>
          <w:sz w:val="28"/>
          <w:szCs w:val="28"/>
          <w:lang w:val="en-US"/>
        </w:rPr>
        <w:t xml:space="preserve"> </w:t>
      </w:r>
      <w:r w:rsidR="00F44E2E">
        <w:rPr>
          <w:sz w:val="28"/>
          <w:szCs w:val="28"/>
          <w:lang w:val="en-US"/>
        </w:rPr>
        <w:t xml:space="preserve">for </w:t>
      </w:r>
      <w:proofErr w:type="spellStart"/>
      <w:r w:rsidR="00486014" w:rsidRPr="00866660">
        <w:rPr>
          <w:sz w:val="28"/>
          <w:szCs w:val="28"/>
          <w:lang w:val="en-US"/>
        </w:rPr>
        <w:t>Rosatom</w:t>
      </w:r>
      <w:proofErr w:type="spellEnd"/>
      <w:r w:rsidR="00486014" w:rsidRPr="00866660">
        <w:rPr>
          <w:sz w:val="28"/>
          <w:szCs w:val="28"/>
          <w:lang w:val="en-US"/>
        </w:rPr>
        <w:t xml:space="preserve"> South East Asia </w:t>
      </w:r>
      <w:proofErr w:type="spellStart"/>
      <w:r w:rsidR="00486014" w:rsidRPr="00866660">
        <w:rPr>
          <w:sz w:val="28"/>
          <w:szCs w:val="28"/>
          <w:lang w:val="en-US"/>
        </w:rPr>
        <w:t>Pte.</w:t>
      </w:r>
      <w:proofErr w:type="spellEnd"/>
      <w:proofErr w:type="gramEnd"/>
      <w:r w:rsidR="00486014" w:rsidRPr="00866660">
        <w:rPr>
          <w:sz w:val="28"/>
          <w:szCs w:val="28"/>
          <w:lang w:val="en-US"/>
        </w:rPr>
        <w:t xml:space="preserve"> Ltd. Japan Branch Office</w:t>
      </w:r>
    </w:p>
    <w:p w:rsidR="00336170" w:rsidRDefault="00336170" w:rsidP="00336170">
      <w:pPr>
        <w:pStyle w:val="Times12"/>
        <w:ind w:firstLine="0"/>
        <w:jc w:val="center"/>
        <w:rPr>
          <w:b/>
          <w:bCs w:val="0"/>
          <w:i/>
          <w:szCs w:val="24"/>
          <w:lang w:val="en-US"/>
        </w:rPr>
      </w:pPr>
    </w:p>
    <w:p w:rsidR="00336170" w:rsidRDefault="00651F27" w:rsidP="00336170">
      <w:pPr>
        <w:pStyle w:val="20"/>
        <w:numPr>
          <w:ilvl w:val="0"/>
          <w:numId w:val="0"/>
        </w:numPr>
        <w:spacing w:before="0" w:after="0"/>
        <w:ind w:left="720"/>
        <w:jc w:val="center"/>
        <w:rPr>
          <w:rFonts w:ascii="Times New Roman" w:hAnsi="Times New Roman" w:cs="Times New Roman"/>
          <w:b w:val="0"/>
          <w:i w:val="0"/>
          <w:lang w:val="en-US"/>
        </w:rPr>
      </w:pPr>
      <w:bookmarkStart w:id="99" w:name="_COST_SUMMARY_TABLE"/>
      <w:bookmarkStart w:id="100" w:name="_Toc530477766"/>
      <w:bookmarkStart w:id="101" w:name="_Toc45541513"/>
      <w:bookmarkEnd w:id="99"/>
      <w:r w:rsidRPr="00651F27">
        <w:rPr>
          <w:rFonts w:ascii="Times New Roman" w:hAnsi="Times New Roman" w:cs="Times New Roman"/>
          <w:b w:val="0"/>
          <w:bCs w:val="0"/>
          <w:i w:val="0"/>
          <w:szCs w:val="24"/>
          <w:lang w:val="en-US"/>
        </w:rPr>
        <w:t>C</w:t>
      </w:r>
      <w:r>
        <w:rPr>
          <w:rFonts w:ascii="Times New Roman" w:hAnsi="Times New Roman" w:cs="Times New Roman"/>
          <w:b w:val="0"/>
          <w:bCs w:val="0"/>
          <w:i w:val="0"/>
          <w:szCs w:val="24"/>
          <w:lang w:val="en-US"/>
        </w:rPr>
        <w:t>OST</w:t>
      </w:r>
      <w:r w:rsidRPr="00651F27">
        <w:rPr>
          <w:rFonts w:ascii="Times New Roman" w:hAnsi="Times New Roman" w:cs="Times New Roman"/>
          <w:b w:val="0"/>
          <w:bCs w:val="0"/>
          <w:i w:val="0"/>
          <w:szCs w:val="24"/>
          <w:lang w:val="en-US"/>
        </w:rPr>
        <w:t xml:space="preserve"> S</w:t>
      </w:r>
      <w:r>
        <w:rPr>
          <w:rFonts w:ascii="Times New Roman" w:hAnsi="Times New Roman" w:cs="Times New Roman"/>
          <w:b w:val="0"/>
          <w:bCs w:val="0"/>
          <w:i w:val="0"/>
          <w:szCs w:val="24"/>
          <w:lang w:val="en-US"/>
        </w:rPr>
        <w:t>UMMARY</w:t>
      </w:r>
      <w:r w:rsidRPr="00651F27">
        <w:rPr>
          <w:rFonts w:ascii="Times New Roman" w:hAnsi="Times New Roman" w:cs="Times New Roman"/>
          <w:b w:val="0"/>
          <w:bCs w:val="0"/>
          <w:i w:val="0"/>
          <w:szCs w:val="24"/>
          <w:lang w:val="en-US"/>
        </w:rPr>
        <w:t xml:space="preserve"> T</w:t>
      </w:r>
      <w:r>
        <w:rPr>
          <w:rFonts w:ascii="Times New Roman" w:hAnsi="Times New Roman" w:cs="Times New Roman"/>
          <w:b w:val="0"/>
          <w:bCs w:val="0"/>
          <w:i w:val="0"/>
          <w:szCs w:val="24"/>
          <w:lang w:val="en-US"/>
        </w:rPr>
        <w:t>ABLE</w:t>
      </w:r>
      <w:r w:rsidR="00336170">
        <w:rPr>
          <w:rFonts w:ascii="Times New Roman" w:hAnsi="Times New Roman" w:cs="Times New Roman"/>
          <w:b w:val="0"/>
          <w:i w:val="0"/>
          <w:lang w:val="en-US"/>
        </w:rPr>
        <w:t xml:space="preserve"> (Form 3)</w:t>
      </w:r>
      <w:bookmarkEnd w:id="100"/>
      <w:bookmarkEnd w:id="101"/>
    </w:p>
    <w:p w:rsidR="00336170" w:rsidRDefault="00336170" w:rsidP="00336170">
      <w:pPr>
        <w:rPr>
          <w:lang w:val="en-US"/>
        </w:rPr>
      </w:pPr>
    </w:p>
    <w:p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rsidR="00486014" w:rsidRDefault="00486014" w:rsidP="00336170">
      <w:pPr>
        <w:rPr>
          <w:spacing w:val="-3"/>
          <w:sz w:val="28"/>
          <w:szCs w:val="28"/>
          <w:lang w:val="en-US"/>
        </w:rPr>
      </w:pPr>
    </w:p>
    <w:tbl>
      <w:tblPr>
        <w:tblStyle w:val="afff7"/>
        <w:tblW w:w="5000" w:type="pct"/>
        <w:tblLook w:val="04A0"/>
      </w:tblPr>
      <w:tblGrid>
        <w:gridCol w:w="3793"/>
        <w:gridCol w:w="3894"/>
        <w:gridCol w:w="3385"/>
        <w:gridCol w:w="3149"/>
      </w:tblGrid>
      <w:tr w:rsidR="00206349" w:rsidRPr="0053408A" w:rsidTr="00206349">
        <w:trPr>
          <w:trHeight w:val="608"/>
        </w:trPr>
        <w:tc>
          <w:tcPr>
            <w:tcW w:w="1334" w:type="pct"/>
            <w:vAlign w:val="center"/>
          </w:tcPr>
          <w:p w:rsidR="00206349" w:rsidRPr="00486014" w:rsidRDefault="00206349" w:rsidP="00206349">
            <w:pPr>
              <w:rPr>
                <w:sz w:val="28"/>
                <w:szCs w:val="28"/>
              </w:rPr>
            </w:pPr>
            <w:r w:rsidRPr="0009000B">
              <w:rPr>
                <w:sz w:val="28"/>
                <w:szCs w:val="28"/>
                <w:lang w:val="en-US"/>
              </w:rPr>
              <w:t>Category</w:t>
            </w:r>
            <w:r>
              <w:rPr>
                <w:sz w:val="28"/>
                <w:szCs w:val="28"/>
                <w:lang w:val="en-US"/>
              </w:rPr>
              <w:t xml:space="preserve"> of specialist</w:t>
            </w:r>
          </w:p>
        </w:tc>
        <w:tc>
          <w:tcPr>
            <w:tcW w:w="1369" w:type="pct"/>
            <w:vAlign w:val="center"/>
          </w:tcPr>
          <w:p w:rsidR="00206349" w:rsidRPr="0032307A" w:rsidRDefault="00206349" w:rsidP="00F44E2E">
            <w:pPr>
              <w:jc w:val="center"/>
              <w:rPr>
                <w:sz w:val="28"/>
                <w:szCs w:val="28"/>
                <w:lang w:val="en-US"/>
              </w:rPr>
            </w:pPr>
            <w:r w:rsidRPr="0009000B">
              <w:rPr>
                <w:sz w:val="28"/>
                <w:szCs w:val="28"/>
                <w:lang w:val="en-US"/>
              </w:rPr>
              <w:t>The</w:t>
            </w:r>
            <w:r w:rsidRPr="0032307A">
              <w:rPr>
                <w:sz w:val="28"/>
                <w:szCs w:val="28"/>
                <w:lang w:val="en-US"/>
              </w:rPr>
              <w:t xml:space="preserve"> </w:t>
            </w:r>
            <w:r w:rsidRPr="0009000B">
              <w:rPr>
                <w:sz w:val="28"/>
                <w:szCs w:val="28"/>
                <w:lang w:val="en-US"/>
              </w:rPr>
              <w:t>price</w:t>
            </w:r>
            <w:r w:rsidRPr="0032307A">
              <w:rPr>
                <w:sz w:val="28"/>
                <w:szCs w:val="28"/>
                <w:lang w:val="en-US"/>
              </w:rPr>
              <w:t xml:space="preserve"> </w:t>
            </w:r>
            <w:r>
              <w:rPr>
                <w:sz w:val="28"/>
                <w:szCs w:val="28"/>
                <w:lang w:val="en-US"/>
              </w:rPr>
              <w:t>per</w:t>
            </w:r>
            <w:r w:rsidRPr="0032307A">
              <w:rPr>
                <w:sz w:val="28"/>
                <w:szCs w:val="28"/>
                <w:lang w:val="en-US"/>
              </w:rPr>
              <w:t xml:space="preserve"> 1 </w:t>
            </w:r>
            <w:r>
              <w:rPr>
                <w:sz w:val="28"/>
                <w:szCs w:val="28"/>
                <w:lang w:val="en-US"/>
              </w:rPr>
              <w:t>hour</w:t>
            </w:r>
            <w:r w:rsidRPr="0032307A">
              <w:rPr>
                <w:sz w:val="28"/>
                <w:lang w:val="en-US"/>
              </w:rPr>
              <w:t xml:space="preserve">, </w:t>
            </w:r>
            <w:r w:rsidRPr="00036850">
              <w:rPr>
                <w:rFonts w:eastAsia="Calibri"/>
                <w:sz w:val="28"/>
                <w:szCs w:val="28"/>
                <w:lang w:val="en-US"/>
              </w:rPr>
              <w:t>JPY</w:t>
            </w:r>
            <w:r w:rsidRPr="0032307A">
              <w:rPr>
                <w:rFonts w:eastAsia="Calibri"/>
                <w:lang w:val="en-US"/>
              </w:rPr>
              <w:t xml:space="preserve"> </w:t>
            </w:r>
            <w:r>
              <w:rPr>
                <w:rFonts w:eastAsia="Calibri"/>
                <w:sz w:val="28"/>
                <w:szCs w:val="28"/>
                <w:lang w:val="en-US"/>
              </w:rPr>
              <w:t>ex</w:t>
            </w:r>
            <w:r w:rsidRPr="00036850">
              <w:rPr>
                <w:rFonts w:eastAsia="Calibri"/>
                <w:sz w:val="28"/>
                <w:szCs w:val="28"/>
                <w:lang w:val="en-US"/>
              </w:rPr>
              <w:t>cluding</w:t>
            </w:r>
            <w:r w:rsidRPr="0032307A">
              <w:rPr>
                <w:rFonts w:eastAsia="Calibri"/>
                <w:sz w:val="28"/>
                <w:szCs w:val="28"/>
                <w:lang w:val="en-US"/>
              </w:rPr>
              <w:t xml:space="preserve"> </w:t>
            </w:r>
            <w:r w:rsidRPr="00036850">
              <w:rPr>
                <w:rFonts w:eastAsia="Calibri"/>
                <w:sz w:val="28"/>
                <w:szCs w:val="28"/>
                <w:lang w:val="en-US"/>
              </w:rPr>
              <w:t>VAT</w:t>
            </w:r>
            <w:r w:rsidRPr="0032307A">
              <w:rPr>
                <w:rFonts w:eastAsia="Calibri"/>
                <w:sz w:val="28"/>
                <w:szCs w:val="28"/>
                <w:lang w:val="en-US"/>
              </w:rPr>
              <w:t xml:space="preserve"> </w:t>
            </w:r>
          </w:p>
        </w:tc>
        <w:tc>
          <w:tcPr>
            <w:tcW w:w="1190" w:type="pct"/>
            <w:vAlign w:val="center"/>
          </w:tcPr>
          <w:p w:rsidR="00206349" w:rsidRPr="0009000B" w:rsidRDefault="00206349" w:rsidP="00F44E2E">
            <w:pPr>
              <w:jc w:val="center"/>
              <w:rPr>
                <w:sz w:val="28"/>
                <w:szCs w:val="28"/>
                <w:lang w:val="en-US"/>
              </w:rPr>
            </w:pPr>
            <w:r>
              <w:rPr>
                <w:sz w:val="28"/>
                <w:szCs w:val="28"/>
                <w:lang w:val="en-US"/>
              </w:rPr>
              <w:t>VAT, rate, %</w:t>
            </w:r>
          </w:p>
        </w:tc>
        <w:tc>
          <w:tcPr>
            <w:tcW w:w="1107" w:type="pct"/>
          </w:tcPr>
          <w:p w:rsidR="00206349" w:rsidRDefault="00206349" w:rsidP="00206349">
            <w:pPr>
              <w:jc w:val="center"/>
              <w:rPr>
                <w:sz w:val="28"/>
                <w:szCs w:val="28"/>
                <w:lang w:val="en-US"/>
              </w:rPr>
            </w:pPr>
            <w:r>
              <w:rPr>
                <w:sz w:val="28"/>
                <w:szCs w:val="28"/>
                <w:lang w:val="en-US"/>
              </w:rPr>
              <w:t xml:space="preserve">Total </w:t>
            </w:r>
            <w:r w:rsidRPr="0009000B">
              <w:rPr>
                <w:sz w:val="28"/>
                <w:szCs w:val="28"/>
                <w:lang w:val="en-US"/>
              </w:rPr>
              <w:t>price</w:t>
            </w:r>
            <w:r w:rsidRPr="0032307A">
              <w:rPr>
                <w:sz w:val="28"/>
                <w:szCs w:val="28"/>
                <w:lang w:val="en-US"/>
              </w:rPr>
              <w:t xml:space="preserve"> </w:t>
            </w:r>
            <w:r>
              <w:rPr>
                <w:sz w:val="28"/>
                <w:szCs w:val="28"/>
                <w:lang w:val="en-US"/>
              </w:rPr>
              <w:t>per</w:t>
            </w:r>
            <w:r w:rsidRPr="0032307A">
              <w:rPr>
                <w:sz w:val="28"/>
                <w:szCs w:val="28"/>
                <w:lang w:val="en-US"/>
              </w:rPr>
              <w:t xml:space="preserve"> 1 </w:t>
            </w:r>
            <w:r>
              <w:rPr>
                <w:sz w:val="28"/>
                <w:szCs w:val="28"/>
                <w:lang w:val="en-US"/>
              </w:rPr>
              <w:t>hour</w:t>
            </w:r>
            <w:r w:rsidRPr="0032307A">
              <w:rPr>
                <w:sz w:val="28"/>
                <w:lang w:val="en-US"/>
              </w:rPr>
              <w:t xml:space="preserve">, </w:t>
            </w:r>
            <w:r w:rsidRPr="00036850">
              <w:rPr>
                <w:rFonts w:eastAsia="Calibri"/>
                <w:sz w:val="28"/>
                <w:szCs w:val="28"/>
                <w:lang w:val="en-US"/>
              </w:rPr>
              <w:t>JPY</w:t>
            </w:r>
            <w:r w:rsidRPr="0032307A">
              <w:rPr>
                <w:rFonts w:eastAsia="Calibri"/>
                <w:lang w:val="en-US"/>
              </w:rPr>
              <w:t xml:space="preserve"> </w:t>
            </w:r>
            <w:r>
              <w:rPr>
                <w:rFonts w:eastAsia="Calibri"/>
                <w:sz w:val="28"/>
                <w:szCs w:val="28"/>
                <w:lang w:val="en-US"/>
              </w:rPr>
              <w:t>in</w:t>
            </w:r>
            <w:r w:rsidRPr="00036850">
              <w:rPr>
                <w:rFonts w:eastAsia="Calibri"/>
                <w:sz w:val="28"/>
                <w:szCs w:val="28"/>
                <w:lang w:val="en-US"/>
              </w:rPr>
              <w:t>cluding</w:t>
            </w:r>
            <w:r w:rsidRPr="0032307A">
              <w:rPr>
                <w:rFonts w:eastAsia="Calibri"/>
                <w:sz w:val="28"/>
                <w:szCs w:val="28"/>
                <w:lang w:val="en-US"/>
              </w:rPr>
              <w:t xml:space="preserve"> </w:t>
            </w:r>
            <w:r w:rsidRPr="00036850">
              <w:rPr>
                <w:rFonts w:eastAsia="Calibri"/>
                <w:sz w:val="28"/>
                <w:szCs w:val="28"/>
                <w:lang w:val="en-US"/>
              </w:rPr>
              <w:t>VAT</w:t>
            </w:r>
          </w:p>
        </w:tc>
      </w:tr>
      <w:tr w:rsidR="00206349" w:rsidRPr="00486014" w:rsidTr="00206349">
        <w:tc>
          <w:tcPr>
            <w:tcW w:w="1334" w:type="pct"/>
          </w:tcPr>
          <w:p w:rsidR="00206349" w:rsidRPr="00486014" w:rsidRDefault="00206349" w:rsidP="00261136">
            <w:pPr>
              <w:jc w:val="center"/>
              <w:rPr>
                <w:sz w:val="28"/>
                <w:szCs w:val="28"/>
              </w:rPr>
            </w:pPr>
            <w:r w:rsidRPr="00486014">
              <w:rPr>
                <w:sz w:val="28"/>
                <w:szCs w:val="28"/>
              </w:rPr>
              <w:t>1</w:t>
            </w:r>
          </w:p>
        </w:tc>
        <w:tc>
          <w:tcPr>
            <w:tcW w:w="1369" w:type="pct"/>
            <w:vAlign w:val="center"/>
          </w:tcPr>
          <w:p w:rsidR="00206349" w:rsidRPr="00206349" w:rsidRDefault="00206349" w:rsidP="00261136">
            <w:pPr>
              <w:jc w:val="center"/>
              <w:rPr>
                <w:sz w:val="28"/>
                <w:szCs w:val="28"/>
                <w:lang w:val="en-US"/>
              </w:rPr>
            </w:pPr>
            <w:r>
              <w:rPr>
                <w:sz w:val="28"/>
                <w:szCs w:val="28"/>
                <w:lang w:val="en-US"/>
              </w:rPr>
              <w:t>2</w:t>
            </w:r>
          </w:p>
        </w:tc>
        <w:tc>
          <w:tcPr>
            <w:tcW w:w="1190" w:type="pct"/>
          </w:tcPr>
          <w:p w:rsidR="00206349" w:rsidRPr="00206349" w:rsidRDefault="00206349" w:rsidP="00261136">
            <w:pPr>
              <w:jc w:val="center"/>
              <w:rPr>
                <w:sz w:val="28"/>
                <w:szCs w:val="28"/>
                <w:lang w:val="en-US"/>
              </w:rPr>
            </w:pPr>
            <w:r>
              <w:rPr>
                <w:sz w:val="28"/>
                <w:szCs w:val="28"/>
                <w:lang w:val="en-US"/>
              </w:rPr>
              <w:t>3</w:t>
            </w:r>
          </w:p>
        </w:tc>
        <w:tc>
          <w:tcPr>
            <w:tcW w:w="1107" w:type="pct"/>
          </w:tcPr>
          <w:p w:rsidR="00206349" w:rsidRPr="00206349" w:rsidRDefault="00206349" w:rsidP="00261136">
            <w:pPr>
              <w:jc w:val="center"/>
              <w:rPr>
                <w:sz w:val="28"/>
                <w:szCs w:val="28"/>
                <w:lang w:val="en-US"/>
              </w:rPr>
            </w:pPr>
            <w:r>
              <w:rPr>
                <w:sz w:val="28"/>
                <w:szCs w:val="28"/>
                <w:lang w:val="en-US"/>
              </w:rPr>
              <w:t>4</w:t>
            </w:r>
          </w:p>
        </w:tc>
      </w:tr>
      <w:tr w:rsidR="00206349" w:rsidRPr="00486014" w:rsidTr="00206349">
        <w:tc>
          <w:tcPr>
            <w:tcW w:w="1334" w:type="pct"/>
          </w:tcPr>
          <w:p w:rsidR="00206349" w:rsidRPr="0032307A" w:rsidRDefault="00206349" w:rsidP="00486014">
            <w:pPr>
              <w:jc w:val="both"/>
              <w:rPr>
                <w:sz w:val="28"/>
                <w:szCs w:val="28"/>
              </w:rPr>
            </w:pPr>
            <w:r w:rsidRPr="00486014">
              <w:rPr>
                <w:sz w:val="28"/>
                <w:szCs w:val="28"/>
                <w:lang w:val="en-US"/>
              </w:rPr>
              <w:t>Partner</w:t>
            </w:r>
          </w:p>
        </w:tc>
        <w:tc>
          <w:tcPr>
            <w:tcW w:w="1369" w:type="pct"/>
          </w:tcPr>
          <w:p w:rsidR="00206349" w:rsidRPr="0032307A" w:rsidRDefault="00206349" w:rsidP="00261136">
            <w:pPr>
              <w:jc w:val="center"/>
              <w:rPr>
                <w:sz w:val="28"/>
                <w:szCs w:val="28"/>
              </w:rPr>
            </w:pPr>
          </w:p>
        </w:tc>
        <w:tc>
          <w:tcPr>
            <w:tcW w:w="1190" w:type="pct"/>
          </w:tcPr>
          <w:p w:rsidR="00206349" w:rsidRPr="0032307A" w:rsidRDefault="00206349" w:rsidP="00261136">
            <w:pPr>
              <w:jc w:val="center"/>
              <w:rPr>
                <w:sz w:val="28"/>
                <w:szCs w:val="28"/>
              </w:rPr>
            </w:pPr>
          </w:p>
        </w:tc>
        <w:tc>
          <w:tcPr>
            <w:tcW w:w="1107" w:type="pct"/>
          </w:tcPr>
          <w:p w:rsidR="00206349" w:rsidRPr="0032307A" w:rsidRDefault="00206349" w:rsidP="00261136">
            <w:pPr>
              <w:jc w:val="center"/>
              <w:rPr>
                <w:sz w:val="28"/>
                <w:szCs w:val="28"/>
              </w:rPr>
            </w:pPr>
          </w:p>
        </w:tc>
      </w:tr>
      <w:tr w:rsidR="00206349" w:rsidRPr="00C94433" w:rsidTr="00206349">
        <w:tc>
          <w:tcPr>
            <w:tcW w:w="1334" w:type="pct"/>
          </w:tcPr>
          <w:p w:rsidR="00206349" w:rsidRPr="00C94433" w:rsidRDefault="00206349" w:rsidP="00486014">
            <w:pPr>
              <w:jc w:val="both"/>
              <w:rPr>
                <w:sz w:val="28"/>
                <w:szCs w:val="28"/>
              </w:rPr>
            </w:pPr>
            <w:r w:rsidRPr="00C94433">
              <w:rPr>
                <w:sz w:val="28"/>
                <w:szCs w:val="28"/>
              </w:rPr>
              <w:t>Counsel/senior lawyer</w:t>
            </w:r>
          </w:p>
        </w:tc>
        <w:tc>
          <w:tcPr>
            <w:tcW w:w="1369" w:type="pct"/>
          </w:tcPr>
          <w:p w:rsidR="00206349" w:rsidRPr="00C94433" w:rsidRDefault="00206349" w:rsidP="00261136">
            <w:pPr>
              <w:jc w:val="center"/>
              <w:rPr>
                <w:sz w:val="28"/>
                <w:szCs w:val="28"/>
              </w:rPr>
            </w:pPr>
          </w:p>
        </w:tc>
        <w:tc>
          <w:tcPr>
            <w:tcW w:w="1190" w:type="pct"/>
          </w:tcPr>
          <w:p w:rsidR="00206349" w:rsidRPr="00C94433" w:rsidRDefault="00206349" w:rsidP="00261136">
            <w:pPr>
              <w:jc w:val="center"/>
              <w:rPr>
                <w:sz w:val="28"/>
                <w:szCs w:val="28"/>
              </w:rPr>
            </w:pPr>
          </w:p>
        </w:tc>
        <w:tc>
          <w:tcPr>
            <w:tcW w:w="1107" w:type="pct"/>
          </w:tcPr>
          <w:p w:rsidR="00206349" w:rsidRPr="00C94433" w:rsidRDefault="00206349" w:rsidP="00261136">
            <w:pPr>
              <w:jc w:val="center"/>
              <w:rPr>
                <w:sz w:val="28"/>
                <w:szCs w:val="28"/>
              </w:rPr>
            </w:pPr>
          </w:p>
        </w:tc>
      </w:tr>
      <w:tr w:rsidR="00206349" w:rsidRPr="00C94433" w:rsidTr="00206349">
        <w:tc>
          <w:tcPr>
            <w:tcW w:w="1334" w:type="pct"/>
          </w:tcPr>
          <w:p w:rsidR="00206349" w:rsidRPr="00C94433" w:rsidRDefault="00206349" w:rsidP="00261136">
            <w:pPr>
              <w:jc w:val="both"/>
              <w:rPr>
                <w:sz w:val="28"/>
                <w:szCs w:val="28"/>
              </w:rPr>
            </w:pPr>
            <w:r w:rsidRPr="00C94433">
              <w:rPr>
                <w:sz w:val="28"/>
                <w:szCs w:val="28"/>
              </w:rPr>
              <w:t>Lawyer/</w:t>
            </w:r>
            <w:r w:rsidRPr="00C94433">
              <w:rPr>
                <w:sz w:val="28"/>
                <w:szCs w:val="28"/>
                <w:lang w:val="en-US"/>
              </w:rPr>
              <w:t>associate</w:t>
            </w:r>
          </w:p>
        </w:tc>
        <w:tc>
          <w:tcPr>
            <w:tcW w:w="1369" w:type="pct"/>
          </w:tcPr>
          <w:p w:rsidR="00206349" w:rsidRPr="00C94433" w:rsidRDefault="00206349" w:rsidP="00261136">
            <w:pPr>
              <w:jc w:val="center"/>
              <w:rPr>
                <w:sz w:val="28"/>
                <w:szCs w:val="28"/>
              </w:rPr>
            </w:pPr>
          </w:p>
        </w:tc>
        <w:tc>
          <w:tcPr>
            <w:tcW w:w="1190" w:type="pct"/>
          </w:tcPr>
          <w:p w:rsidR="00206349" w:rsidRPr="00C94433" w:rsidRDefault="00206349" w:rsidP="00261136">
            <w:pPr>
              <w:jc w:val="center"/>
              <w:rPr>
                <w:sz w:val="28"/>
                <w:szCs w:val="28"/>
              </w:rPr>
            </w:pPr>
          </w:p>
        </w:tc>
        <w:tc>
          <w:tcPr>
            <w:tcW w:w="1107" w:type="pct"/>
          </w:tcPr>
          <w:p w:rsidR="00206349" w:rsidRPr="00C94433" w:rsidRDefault="00206349" w:rsidP="00261136">
            <w:pPr>
              <w:jc w:val="center"/>
              <w:rPr>
                <w:sz w:val="28"/>
                <w:szCs w:val="28"/>
              </w:rPr>
            </w:pPr>
          </w:p>
        </w:tc>
      </w:tr>
    </w:tbl>
    <w:p w:rsidR="00336170" w:rsidRPr="00C94433" w:rsidRDefault="00336170" w:rsidP="00336170">
      <w:pPr>
        <w:rPr>
          <w:i/>
          <w:color w:val="FF0000"/>
          <w:lang w:val="en-US"/>
        </w:rPr>
      </w:pPr>
    </w:p>
    <w:p w:rsidR="00336170" w:rsidRPr="00C94433" w:rsidRDefault="00336170" w:rsidP="00336170">
      <w:pPr>
        <w:pStyle w:val="afff1"/>
        <w:tabs>
          <w:tab w:val="clear" w:pos="1134"/>
        </w:tabs>
        <w:autoSpaceDE w:val="0"/>
        <w:autoSpaceDN w:val="0"/>
        <w:spacing w:line="240" w:lineRule="auto"/>
        <w:ind w:firstLine="0"/>
        <w:rPr>
          <w:sz w:val="28"/>
          <w:szCs w:val="28"/>
          <w:lang w:val="en-US"/>
        </w:rPr>
      </w:pPr>
    </w:p>
    <w:p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336170" w:rsidRDefault="00336170" w:rsidP="00336170">
      <w:pPr>
        <w:pStyle w:val="Times12"/>
        <w:ind w:firstLine="709"/>
        <w:rPr>
          <w:b/>
          <w:bCs w:val="0"/>
          <w:i/>
          <w:sz w:val="28"/>
          <w:lang w:val="en-US"/>
        </w:rPr>
      </w:pPr>
      <w:proofErr w:type="gramStart"/>
      <w:r>
        <w:rPr>
          <w:b/>
          <w:bCs w:val="0"/>
          <w:i/>
          <w:sz w:val="28"/>
          <w:lang w:val="en-US"/>
        </w:rPr>
        <w:t>L.S.</w:t>
      </w:r>
      <w:proofErr w:type="gramEnd"/>
    </w:p>
    <w:p w:rsidR="00336170" w:rsidRDefault="00336170" w:rsidP="00336170">
      <w:pPr>
        <w:pStyle w:val="Times12"/>
        <w:ind w:firstLine="709"/>
        <w:rPr>
          <w:b/>
          <w:bCs w:val="0"/>
          <w:i/>
          <w:sz w:val="28"/>
          <w:lang w:val="en-US"/>
        </w:rPr>
      </w:pPr>
    </w:p>
    <w:p w:rsidR="00336170" w:rsidRDefault="00336170" w:rsidP="00336170">
      <w:pPr>
        <w:ind w:firstLine="709"/>
        <w:rPr>
          <w:bCs/>
          <w:iCs/>
          <w:lang w:val="en-US"/>
        </w:rPr>
      </w:pPr>
      <w:r>
        <w:rPr>
          <w:bCs/>
          <w:iCs/>
          <w:lang w:val="en-US"/>
        </w:rPr>
        <w:t>INSTRUCTIONS FOR FILLING IN</w:t>
      </w:r>
    </w:p>
    <w:p w:rsidR="00336170" w:rsidRDefault="00336170" w:rsidP="00D77873">
      <w:pPr>
        <w:pStyle w:val="33"/>
        <w:numPr>
          <w:ilvl w:val="1"/>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00E477A4" w:rsidRPr="00E477A4">
        <w:rPr>
          <w:bCs/>
          <w:color w:val="auto"/>
          <w:u w:val="none"/>
          <w:lang w:val="en-US"/>
        </w:rPr>
        <w:t>Cost Summary Table</w:t>
      </w:r>
      <w:r>
        <w:rPr>
          <w:bCs/>
          <w:color w:val="auto"/>
          <w:u w:val="none"/>
          <w:lang w:val="en-US"/>
        </w:rPr>
        <w:t xml:space="preserve"> is attached.</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the </w:t>
      </w:r>
      <w:r w:rsidR="00E477A4" w:rsidRPr="00E477A4">
        <w:rPr>
          <w:bCs/>
          <w:color w:val="auto"/>
          <w:u w:val="none"/>
          <w:lang w:val="en-US"/>
        </w:rPr>
        <w:t>Cost Summary Table</w:t>
      </w:r>
      <w:r>
        <w:rPr>
          <w:bCs/>
          <w:color w:val="auto"/>
          <w:u w:val="none"/>
          <w:lang w:val="en-US"/>
        </w:rPr>
        <w:t xml:space="preserve"> was calculated.</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lastRenderedPageBreak/>
        <w:t xml:space="preserve">The </w:t>
      </w:r>
      <w:r w:rsidR="00E477A4" w:rsidRPr="00E477A4">
        <w:rPr>
          <w:bCs/>
          <w:color w:val="auto"/>
          <w:u w:val="none"/>
          <w:lang w:val="en-US"/>
        </w:rPr>
        <w:t>Cost Summary Table</w:t>
      </w:r>
      <w:r>
        <w:rPr>
          <w:bCs/>
          <w:color w:val="auto"/>
          <w:u w:val="none"/>
          <w:lang w:val="en-US"/>
        </w:rPr>
        <w:t xml:space="preserve"> shall include calculation of all elements comprising total price of the bid.</w:t>
      </w:r>
    </w:p>
    <w:p w:rsidR="006E7A0D" w:rsidRPr="00B113F8" w:rsidRDefault="00336170" w:rsidP="00206349">
      <w:pPr>
        <w:pStyle w:val="Times12"/>
        <w:ind w:firstLine="0"/>
        <w:jc w:val="right"/>
        <w:rPr>
          <w:lang w:val="en-US"/>
        </w:rPr>
      </w:pPr>
      <w:r>
        <w:rPr>
          <w:b/>
          <w:i/>
          <w:lang w:val="en-US"/>
        </w:rPr>
        <w:br w:type="page"/>
      </w:r>
    </w:p>
    <w:p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rsidR="00BA54B5" w:rsidRDefault="0072148A">
      <w:pPr>
        <w:pStyle w:val="10"/>
        <w:numPr>
          <w:ilvl w:val="0"/>
          <w:numId w:val="0"/>
        </w:numPr>
        <w:jc w:val="center"/>
        <w:rPr>
          <w:b/>
          <w:sz w:val="28"/>
          <w:szCs w:val="28"/>
          <w:lang w:val="en-US"/>
        </w:rPr>
      </w:pPr>
      <w:bookmarkStart w:id="102" w:name="_Справка_об_участии_в_судебных_разби"/>
      <w:bookmarkStart w:id="103" w:name="_Справка_об_участии"/>
      <w:bookmarkStart w:id="104" w:name="_БАНКОВСКАЯ_ГАРАНТИЯ_ОБЕСПЕЧЕНИЯ_1"/>
      <w:bookmarkStart w:id="105" w:name="_Toc514917333"/>
      <w:bookmarkStart w:id="106" w:name="_Toc45541514"/>
      <w:bookmarkEnd w:id="76"/>
      <w:bookmarkEnd w:id="77"/>
      <w:bookmarkEnd w:id="102"/>
      <w:bookmarkEnd w:id="103"/>
      <w:bookmarkEnd w:id="104"/>
      <w:r>
        <w:rPr>
          <w:b/>
          <w:sz w:val="28"/>
          <w:szCs w:val="28"/>
          <w:lang w:val="en-US"/>
        </w:rPr>
        <w:lastRenderedPageBreak/>
        <w:t>PART 2</w:t>
      </w:r>
      <w:bookmarkEnd w:id="105"/>
      <w:bookmarkEnd w:id="106"/>
    </w:p>
    <w:p w:rsidR="00BA54B5" w:rsidRDefault="00BA54B5">
      <w:pPr>
        <w:pStyle w:val="Times12"/>
        <w:ind w:left="5387" w:firstLine="0"/>
        <w:jc w:val="left"/>
        <w:rPr>
          <w:lang w:val="en-US"/>
        </w:rPr>
      </w:pPr>
    </w:p>
    <w:p w:rsidR="00BA54B5" w:rsidRDefault="0072148A">
      <w:pPr>
        <w:pStyle w:val="Times12"/>
        <w:overflowPunct/>
        <w:autoSpaceDE/>
        <w:autoSpaceDN/>
        <w:adjustRightInd/>
        <w:ind w:firstLine="709"/>
        <w:rPr>
          <w:sz w:val="28"/>
          <w:szCs w:val="28"/>
          <w:lang w:val="en-US"/>
        </w:rPr>
      </w:pPr>
      <w:bookmarkStart w:id="107" w:name="_Ref317259044"/>
      <w:bookmarkStart w:id="108" w:name="_Toc390267492"/>
      <w:r>
        <w:rPr>
          <w:sz w:val="28"/>
          <w:szCs w:val="28"/>
          <w:lang w:val="en-US"/>
        </w:rPr>
        <w:t xml:space="preserve">The procedure for executing </w:t>
      </w:r>
      <w:bookmarkEnd w:id="107"/>
      <w:bookmarkEnd w:id="108"/>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ind w:firstLine="709"/>
        <w:rPr>
          <w:sz w:val="28"/>
          <w:szCs w:val="28"/>
          <w:lang w:val="en-US"/>
        </w:rPr>
      </w:pPr>
    </w:p>
    <w:p w:rsidR="00BA54B5" w:rsidRDefault="0072148A">
      <w:pPr>
        <w:pStyle w:val="10"/>
        <w:numPr>
          <w:ilvl w:val="0"/>
          <w:numId w:val="0"/>
        </w:numPr>
        <w:jc w:val="center"/>
        <w:rPr>
          <w:b/>
          <w:sz w:val="28"/>
          <w:szCs w:val="28"/>
          <w:lang w:val="en-US"/>
        </w:rPr>
      </w:pPr>
      <w:bookmarkStart w:id="109" w:name="_Toc514917334"/>
      <w:bookmarkStart w:id="110" w:name="_Toc45541515"/>
      <w:r>
        <w:rPr>
          <w:b/>
          <w:sz w:val="28"/>
          <w:szCs w:val="28"/>
          <w:lang w:val="en-US"/>
        </w:rPr>
        <w:t>PART 3</w:t>
      </w:r>
      <w:bookmarkEnd w:id="109"/>
      <w:bookmarkEnd w:id="110"/>
    </w:p>
    <w:p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spacing w:before="100" w:beforeAutospacing="1" w:after="100" w:afterAutospacing="1"/>
        <w:ind w:firstLine="709"/>
        <w:rPr>
          <w:lang w:val="en-US"/>
        </w:rPr>
      </w:pPr>
    </w:p>
    <w:sectPr w:rsidR="00BA54B5" w:rsidSect="00EF0B79">
      <w:pgSz w:w="11907" w:h="16840" w:code="9"/>
      <w:pgMar w:top="1134" w:right="737" w:bottom="170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8D" w:rsidRDefault="008C518D">
      <w:r>
        <w:separator/>
      </w:r>
    </w:p>
  </w:endnote>
  <w:endnote w:type="continuationSeparator" w:id="0">
    <w:p w:rsidR="008C518D" w:rsidRDefault="008C5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4" w:rsidRDefault="00B85868">
    <w:pPr>
      <w:pStyle w:val="a9"/>
      <w:framePr w:wrap="around" w:vAnchor="text" w:hAnchor="margin" w:xAlign="center" w:y="1"/>
      <w:rPr>
        <w:rStyle w:val="ac"/>
      </w:rPr>
    </w:pPr>
    <w:r>
      <w:rPr>
        <w:rStyle w:val="ac"/>
      </w:rPr>
      <w:fldChar w:fldCharType="begin"/>
    </w:r>
    <w:r w:rsidR="005970A4">
      <w:rPr>
        <w:rStyle w:val="ac"/>
      </w:rPr>
      <w:instrText xml:space="preserve">PAGE  </w:instrText>
    </w:r>
    <w:r>
      <w:rPr>
        <w:rStyle w:val="ac"/>
      </w:rPr>
      <w:fldChar w:fldCharType="end"/>
    </w:r>
  </w:p>
  <w:p w:rsidR="005970A4" w:rsidRDefault="005970A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27155"/>
      <w:docPartObj>
        <w:docPartGallery w:val="Page Numbers (Bottom of Page)"/>
        <w:docPartUnique/>
      </w:docPartObj>
    </w:sdtPr>
    <w:sdtEndPr>
      <w:rPr>
        <w:rFonts w:ascii="Times New Roman" w:hAnsi="Times New Roman" w:cs="Times New Roman"/>
        <w:sz w:val="24"/>
        <w:szCs w:val="24"/>
      </w:rPr>
    </w:sdtEndPr>
    <w:sdtContent>
      <w:p w:rsidR="005970A4" w:rsidRDefault="00B85868">
        <w:pPr>
          <w:pStyle w:val="a9"/>
          <w:jc w:val="center"/>
          <w:rPr>
            <w:lang w:val="en-US"/>
          </w:rPr>
        </w:pPr>
        <w:r>
          <w:rPr>
            <w:rFonts w:ascii="Times New Roman" w:hAnsi="Times New Roman" w:cs="Times New Roman"/>
            <w:sz w:val="24"/>
            <w:szCs w:val="24"/>
          </w:rPr>
          <w:fldChar w:fldCharType="begin"/>
        </w:r>
        <w:r w:rsidR="005970A4">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970A4">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4" w:rsidRPr="00866660" w:rsidRDefault="005970A4"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5970A4" w:rsidRDefault="005970A4" w:rsidP="00866660">
    <w:pPr>
      <w:pStyle w:val="a9"/>
      <w:jc w:val="center"/>
      <w:rPr>
        <w:rFonts w:ascii="Times New Roman" w:hAnsi="Times New Roman" w:cs="Times New Roman"/>
        <w:sz w:val="24"/>
        <w:szCs w:val="24"/>
        <w:lang w:val="en-US"/>
      </w:rPr>
    </w:pPr>
    <w:proofErr w:type="gramStart"/>
    <w:r w:rsidRPr="00866660">
      <w:rPr>
        <w:rFonts w:ascii="Times New Roman" w:hAnsi="Times New Roman" w:cs="Times New Roman"/>
        <w:sz w:val="24"/>
        <w:szCs w:val="24"/>
        <w:lang w:val="en-US"/>
      </w:rPr>
      <w:t>for</w:t>
    </w:r>
    <w:proofErr w:type="gramEnd"/>
    <w:r w:rsidRPr="00866660">
      <w:rPr>
        <w:rFonts w:ascii="Times New Roman" w:hAnsi="Times New Roman" w:cs="Times New Roman"/>
        <w:sz w:val="24"/>
        <w:szCs w:val="24"/>
        <w:lang w:val="en-US"/>
      </w:rPr>
      <w:t xml:space="preserve"> the public request for quotations for the right to conclude a contract for </w:t>
    </w:r>
    <w:r>
      <w:rPr>
        <w:rFonts w:ascii="Times New Roman" w:hAnsi="Times New Roman" w:cs="Times New Roman"/>
        <w:sz w:val="24"/>
        <w:szCs w:val="24"/>
        <w:lang w:val="en-US"/>
      </w:rPr>
      <w:t>provision of</w:t>
    </w:r>
    <w:r w:rsidRPr="00866660">
      <w:rPr>
        <w:rFonts w:ascii="Times New Roman" w:hAnsi="Times New Roman" w:cs="Times New Roman"/>
        <w:sz w:val="24"/>
        <w:szCs w:val="24"/>
        <w:lang w:val="en-US"/>
      </w:rPr>
      <w:t xml:space="preserve"> Legal services for </w:t>
    </w:r>
    <w:proofErr w:type="spellStart"/>
    <w:r w:rsidRPr="00866660">
      <w:rPr>
        <w:rFonts w:ascii="Times New Roman" w:hAnsi="Times New Roman" w:cs="Times New Roman"/>
        <w:sz w:val="24"/>
        <w:szCs w:val="24"/>
        <w:lang w:val="en-US"/>
      </w:rPr>
      <w:t>Rosatom</w:t>
    </w:r>
    <w:proofErr w:type="spellEnd"/>
    <w:r w:rsidRPr="00866660">
      <w:rPr>
        <w:rFonts w:ascii="Times New Roman" w:hAnsi="Times New Roman" w:cs="Times New Roman"/>
        <w:sz w:val="24"/>
        <w:szCs w:val="24"/>
        <w:lang w:val="en-US"/>
      </w:rPr>
      <w:t xml:space="preserve"> South East Asia </w:t>
    </w:r>
    <w:proofErr w:type="spellStart"/>
    <w:r w:rsidRPr="00866660">
      <w:rPr>
        <w:rFonts w:ascii="Times New Roman" w:hAnsi="Times New Roman" w:cs="Times New Roman"/>
        <w:sz w:val="24"/>
        <w:szCs w:val="24"/>
        <w:lang w:val="en-US"/>
      </w:rPr>
      <w:t>Pte.</w:t>
    </w:r>
    <w:proofErr w:type="spellEnd"/>
    <w:r w:rsidRPr="00866660">
      <w:rPr>
        <w:rFonts w:ascii="Times New Roman" w:hAnsi="Times New Roman" w:cs="Times New Roman"/>
        <w:sz w:val="24"/>
        <w:szCs w:val="24"/>
        <w:lang w:val="en-US"/>
      </w:rPr>
      <w:t xml:space="preserve"> Ltd. Japan Branch Office</w:t>
    </w:r>
  </w:p>
  <w:p w:rsidR="005970A4" w:rsidRDefault="00B85868">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1037505757"/>
        <w:docPartObj>
          <w:docPartGallery w:val="Page Numbers (Bottom of Page)"/>
          <w:docPartUnique/>
        </w:docPartObj>
      </w:sdtPr>
      <w:sdtEndPr>
        <w:rPr>
          <w:sz w:val="22"/>
          <w:szCs w:val="22"/>
        </w:rPr>
      </w:sdtEndPr>
      <w:sdtContent>
        <w:r>
          <w:rPr>
            <w:rFonts w:ascii="Times New Roman" w:hAnsi="Times New Roman" w:cs="Times New Roman"/>
            <w:sz w:val="22"/>
            <w:szCs w:val="22"/>
          </w:rPr>
          <w:fldChar w:fldCharType="begin"/>
        </w:r>
        <w:r w:rsidR="005970A4">
          <w:rPr>
            <w:rFonts w:ascii="Times New Roman" w:hAnsi="Times New Roman" w:cs="Times New Roman"/>
            <w:sz w:val="22"/>
            <w:szCs w:val="22"/>
            <w:lang w:val="en-US"/>
          </w:rPr>
          <w:instrText>PAGE   \* MERGEFORMAT</w:instrText>
        </w:r>
        <w:r>
          <w:rPr>
            <w:rFonts w:ascii="Times New Roman" w:hAnsi="Times New Roman" w:cs="Times New Roman"/>
            <w:sz w:val="22"/>
            <w:szCs w:val="22"/>
          </w:rPr>
          <w:fldChar w:fldCharType="separate"/>
        </w:r>
        <w:r w:rsidR="0053408A">
          <w:rPr>
            <w:rFonts w:ascii="Times New Roman" w:hAnsi="Times New Roman" w:cs="Times New Roman"/>
            <w:noProof/>
            <w:sz w:val="22"/>
            <w:szCs w:val="22"/>
            <w:lang w:val="en-US"/>
          </w:rPr>
          <w:t>5</w:t>
        </w:r>
        <w:r>
          <w:rPr>
            <w:rFonts w:ascii="Times New Roman" w:hAnsi="Times New Roman" w:cs="Times New Roman"/>
            <w:sz w:val="22"/>
            <w:szCs w:val="22"/>
          </w:rPr>
          <w:fldChar w:fldCharType="end"/>
        </w:r>
      </w:sdtContent>
    </w:sdt>
  </w:p>
  <w:p w:rsidR="005970A4" w:rsidRDefault="005970A4">
    <w:pPr>
      <w:pStyle w:val="a9"/>
      <w:tabs>
        <w:tab w:val="clear" w:pos="8306"/>
        <w:tab w:val="right" w:pos="7797"/>
      </w:tabs>
      <w:jc w:val="center"/>
      <w:rPr>
        <w:rFonts w:ascii="Times New Roman" w:hAnsi="Times New Roman" w:cs="Times New Roman"/>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873802"/>
      <w:docPartObj>
        <w:docPartGallery w:val="Page Numbers (Bottom of Page)"/>
        <w:docPartUnique/>
      </w:docPartObj>
    </w:sdtPr>
    <w:sdtContent>
      <w:p w:rsidR="005970A4" w:rsidRPr="00866660" w:rsidRDefault="005970A4"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5970A4" w:rsidRPr="00A95770" w:rsidRDefault="005970A4" w:rsidP="00866660">
        <w:pPr>
          <w:pStyle w:val="a9"/>
          <w:jc w:val="center"/>
          <w:rPr>
            <w:rFonts w:ascii="Times New Roman" w:hAnsi="Times New Roman" w:cs="Times New Roman"/>
            <w:sz w:val="24"/>
            <w:szCs w:val="24"/>
            <w:lang w:val="en-US"/>
          </w:rPr>
        </w:pPr>
        <w:proofErr w:type="gramStart"/>
        <w:r w:rsidRPr="00866660">
          <w:rPr>
            <w:rFonts w:ascii="Times New Roman" w:hAnsi="Times New Roman" w:cs="Times New Roman"/>
            <w:sz w:val="24"/>
            <w:szCs w:val="24"/>
            <w:lang w:val="en-US"/>
          </w:rPr>
          <w:t>for</w:t>
        </w:r>
        <w:proofErr w:type="gramEnd"/>
        <w:r w:rsidRPr="00866660">
          <w:rPr>
            <w:rFonts w:ascii="Times New Roman" w:hAnsi="Times New Roman" w:cs="Times New Roman"/>
            <w:sz w:val="24"/>
            <w:szCs w:val="24"/>
            <w:lang w:val="en-US"/>
          </w:rPr>
          <w:t xml:space="preserve"> the public request for quotations for the right t</w:t>
        </w:r>
        <w:r>
          <w:rPr>
            <w:rFonts w:ascii="Times New Roman" w:hAnsi="Times New Roman" w:cs="Times New Roman"/>
            <w:sz w:val="24"/>
            <w:szCs w:val="24"/>
            <w:lang w:val="en-US"/>
          </w:rPr>
          <w:t>o conclude a contract for provision of</w:t>
        </w:r>
        <w:r w:rsidRPr="008666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866660">
          <w:rPr>
            <w:rFonts w:ascii="Times New Roman" w:hAnsi="Times New Roman" w:cs="Times New Roman"/>
            <w:sz w:val="24"/>
            <w:szCs w:val="24"/>
            <w:lang w:val="en-US"/>
          </w:rPr>
          <w:t xml:space="preserve">Legal services for </w:t>
        </w:r>
        <w:proofErr w:type="spellStart"/>
        <w:r w:rsidRPr="00866660">
          <w:rPr>
            <w:rFonts w:ascii="Times New Roman" w:hAnsi="Times New Roman" w:cs="Times New Roman"/>
            <w:sz w:val="24"/>
            <w:szCs w:val="24"/>
            <w:lang w:val="en-US"/>
          </w:rPr>
          <w:t>Rosatom</w:t>
        </w:r>
        <w:proofErr w:type="spellEnd"/>
        <w:r w:rsidRPr="00866660">
          <w:rPr>
            <w:rFonts w:ascii="Times New Roman" w:hAnsi="Times New Roman" w:cs="Times New Roman"/>
            <w:sz w:val="24"/>
            <w:szCs w:val="24"/>
            <w:lang w:val="en-US"/>
          </w:rPr>
          <w:t xml:space="preserve"> South East Asia </w:t>
        </w:r>
        <w:proofErr w:type="spellStart"/>
        <w:r w:rsidRPr="00866660">
          <w:rPr>
            <w:rFonts w:ascii="Times New Roman" w:hAnsi="Times New Roman" w:cs="Times New Roman"/>
            <w:sz w:val="24"/>
            <w:szCs w:val="24"/>
            <w:lang w:val="en-US"/>
          </w:rPr>
          <w:t>Pte.</w:t>
        </w:r>
        <w:proofErr w:type="spellEnd"/>
        <w:r w:rsidRPr="00866660">
          <w:rPr>
            <w:rFonts w:ascii="Times New Roman" w:hAnsi="Times New Roman" w:cs="Times New Roman"/>
            <w:sz w:val="24"/>
            <w:szCs w:val="24"/>
            <w:lang w:val="en-US"/>
          </w:rPr>
          <w:t xml:space="preserve"> Ltd. Japan Branch Office</w:t>
        </w:r>
      </w:p>
      <w:p w:rsidR="005970A4" w:rsidRDefault="00B85868">
        <w:pPr>
          <w:pStyle w:val="a9"/>
          <w:jc w:val="center"/>
          <w:rPr>
            <w:lang w:val="en-US"/>
          </w:rPr>
        </w:pPr>
        <w:r>
          <w:rPr>
            <w:rFonts w:ascii="Times New Roman" w:hAnsi="Times New Roman" w:cs="Times New Roman"/>
          </w:rPr>
          <w:fldChar w:fldCharType="begin"/>
        </w:r>
        <w:r w:rsidR="005970A4">
          <w:rPr>
            <w:rFonts w:ascii="Times New Roman" w:hAnsi="Times New Roman" w:cs="Times New Roman"/>
            <w:lang w:val="en-US"/>
          </w:rPr>
          <w:instrText>PAGE   \* MERGEFORMAT</w:instrText>
        </w:r>
        <w:r>
          <w:rPr>
            <w:rFonts w:ascii="Times New Roman" w:hAnsi="Times New Roman" w:cs="Times New Roman"/>
          </w:rPr>
          <w:fldChar w:fldCharType="separate"/>
        </w:r>
        <w:r w:rsidR="0053408A">
          <w:rPr>
            <w:rFonts w:ascii="Times New Roman" w:hAnsi="Times New Roman" w:cs="Times New Roman"/>
            <w:noProof/>
            <w:lang w:val="en-US"/>
          </w:rPr>
          <w:t>23</w:t>
        </w:r>
        <w:r>
          <w:rPr>
            <w:rFonts w:ascii="Times New Roman" w:hAnsi="Times New Roman" w:cs="Times New Roman"/>
          </w:rPr>
          <w:fldChar w:fldCharType="end"/>
        </w:r>
      </w:p>
    </w:sdtContent>
  </w:sdt>
  <w:p w:rsidR="005970A4" w:rsidRDefault="005970A4">
    <w:pPr>
      <w:pStyle w:val="a9"/>
      <w:tabs>
        <w:tab w:val="clear" w:pos="8306"/>
        <w:tab w:val="right" w:pos="7797"/>
      </w:tabs>
      <w:jc w:val="center"/>
      <w:rPr>
        <w:rFonts w:ascii="Times New Roman" w:hAnsi="Times New Roman" w:cs="Times New Roman"/>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4" w:rsidRPr="00866660" w:rsidRDefault="005970A4" w:rsidP="00866660">
    <w:pPr>
      <w:jc w:val="center"/>
      <w:rPr>
        <w:lang w:val="en-US"/>
      </w:rPr>
    </w:pPr>
    <w:r w:rsidRPr="00866660">
      <w:rPr>
        <w:lang w:val="en-US"/>
      </w:rPr>
      <w:t xml:space="preserve">NOTICE OF REQUEST </w:t>
    </w:r>
    <w:r>
      <w:rPr>
        <w:lang w:val="en-US"/>
      </w:rPr>
      <w:t>FOR</w:t>
    </w:r>
    <w:r w:rsidRPr="00866660">
      <w:rPr>
        <w:lang w:val="en-US"/>
      </w:rPr>
      <w:t xml:space="preserve"> QUOTATIONS (PROCUREMENT DOCUMENTATION)</w:t>
    </w:r>
  </w:p>
  <w:p w:rsidR="005970A4" w:rsidRPr="00336170" w:rsidRDefault="005970A4" w:rsidP="00866660">
    <w:pPr>
      <w:jc w:val="center"/>
      <w:rPr>
        <w:lang w:val="en-US"/>
      </w:rPr>
    </w:pPr>
    <w:proofErr w:type="gramStart"/>
    <w:r w:rsidRPr="00866660">
      <w:rPr>
        <w:lang w:val="en-US"/>
      </w:rPr>
      <w:t>for</w:t>
    </w:r>
    <w:proofErr w:type="gramEnd"/>
    <w:r w:rsidRPr="00866660">
      <w:rPr>
        <w:lang w:val="en-US"/>
      </w:rPr>
      <w:t xml:space="preserve"> the public request for quotations for the ri</w:t>
    </w:r>
    <w:r>
      <w:rPr>
        <w:lang w:val="en-US"/>
      </w:rPr>
      <w:t xml:space="preserve">ght to conclude a contract for </w:t>
    </w:r>
    <w:r w:rsidRPr="00036850">
      <w:rPr>
        <w:lang w:val="en-US"/>
      </w:rPr>
      <w:t>provision of the legal services for</w:t>
    </w:r>
    <w:r w:rsidRPr="00866660">
      <w:rPr>
        <w:lang w:val="en-US"/>
      </w:rPr>
      <w:t xml:space="preserve"> </w:t>
    </w:r>
    <w:proofErr w:type="spellStart"/>
    <w:r w:rsidRPr="00866660">
      <w:rPr>
        <w:lang w:val="en-US"/>
      </w:rPr>
      <w:t>Rosatom</w:t>
    </w:r>
    <w:proofErr w:type="spellEnd"/>
    <w:r w:rsidRPr="00866660">
      <w:rPr>
        <w:lang w:val="en-US"/>
      </w:rPr>
      <w:t xml:space="preserve"> South East Asia </w:t>
    </w:r>
    <w:proofErr w:type="spellStart"/>
    <w:r w:rsidRPr="00866660">
      <w:rPr>
        <w:lang w:val="en-US"/>
      </w:rPr>
      <w:t>Pte.</w:t>
    </w:r>
    <w:proofErr w:type="spellEnd"/>
    <w:r w:rsidRPr="00866660">
      <w:rPr>
        <w:lang w:val="en-US"/>
      </w:rPr>
      <w:t xml:space="preserve"> Ltd. Japan Branch Office</w:t>
    </w:r>
  </w:p>
  <w:p w:rsidR="005970A4" w:rsidRPr="0072148A" w:rsidRDefault="005970A4">
    <w:pPr>
      <w:pStyle w:val="a9"/>
      <w:jc w:val="center"/>
      <w:rPr>
        <w:lang w:val="en-US"/>
      </w:rPr>
    </w:pPr>
  </w:p>
  <w:p w:rsidR="005970A4" w:rsidRDefault="00B85868">
    <w:pPr>
      <w:pStyle w:val="a9"/>
      <w:jc w:val="center"/>
    </w:pPr>
    <w:sdt>
      <w:sdtPr>
        <w:id w:val="-1275550824"/>
        <w:docPartObj>
          <w:docPartGallery w:val="Page Numbers (Bottom of Page)"/>
          <w:docPartUnique/>
        </w:docPartObj>
      </w:sdtPr>
      <w:sdtContent>
        <w:r>
          <w:fldChar w:fldCharType="begin"/>
        </w:r>
        <w:r w:rsidR="005970A4">
          <w:rPr>
            <w:rFonts w:ascii="Times New Roman" w:hAnsi="Times New Roman" w:cs="Times New Roman"/>
            <w:sz w:val="24"/>
          </w:rPr>
          <w:instrText>PAGE   \* MERGEFORMAT</w:instrText>
        </w:r>
        <w:r>
          <w:fldChar w:fldCharType="separate"/>
        </w:r>
        <w:r w:rsidR="0053408A">
          <w:rPr>
            <w:rFonts w:ascii="Times New Roman" w:hAnsi="Times New Roman" w:cs="Times New Roman"/>
            <w:noProof/>
            <w:sz w:val="24"/>
          </w:rPr>
          <w:t>29</w:t>
        </w:r>
        <w: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8D" w:rsidRDefault="008C518D">
      <w:r>
        <w:separator/>
      </w:r>
    </w:p>
  </w:footnote>
  <w:footnote w:type="continuationSeparator" w:id="0">
    <w:p w:rsidR="008C518D" w:rsidRDefault="008C5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4" w:rsidRDefault="005970A4">
    <w:pPr>
      <w:pStyle w:val="a7"/>
      <w:jc w:val="cent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4" w:rsidRDefault="005970A4">
    <w:pPr>
      <w:pStyle w:val="a7"/>
      <w:jc w:val="cent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4" w:rsidRDefault="005970A4">
    <w:pPr>
      <w:pStyle w:val="a7"/>
      <w:jc w:val="cent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8">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6">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8">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19">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29">
    <w:nsid w:val="590E337A"/>
    <w:multiLevelType w:val="hybridMultilevel"/>
    <w:tmpl w:val="047EB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1">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2">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3">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5">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6">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8">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9">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9"/>
  </w:num>
  <w:num w:numId="2">
    <w:abstractNumId w:val="30"/>
  </w:num>
  <w:num w:numId="3">
    <w:abstractNumId w:val="27"/>
  </w:num>
  <w:num w:numId="4">
    <w:abstractNumId w:val="1"/>
  </w:num>
  <w:num w:numId="5">
    <w:abstractNumId w:val="0"/>
  </w:num>
  <w:num w:numId="6">
    <w:abstractNumId w:val="25"/>
  </w:num>
  <w:num w:numId="7">
    <w:abstractNumId w:val="24"/>
  </w:num>
  <w:num w:numId="8">
    <w:abstractNumId w:val="3"/>
  </w:num>
  <w:num w:numId="9">
    <w:abstractNumId w:val="14"/>
  </w:num>
  <w:num w:numId="10">
    <w:abstractNumId w:val="2"/>
  </w:num>
  <w:num w:numId="11">
    <w:abstractNumId w:val="19"/>
  </w:num>
  <w:num w:numId="12">
    <w:abstractNumId w:val="37"/>
  </w:num>
  <w:num w:numId="13">
    <w:abstractNumId w:val="28"/>
  </w:num>
  <w:num w:numId="14">
    <w:abstractNumId w:val="18"/>
  </w:num>
  <w:num w:numId="15">
    <w:abstractNumId w:val="26"/>
  </w:num>
  <w:num w:numId="16">
    <w:abstractNumId w:val="34"/>
  </w:num>
  <w:num w:numId="17">
    <w:abstractNumId w:val="15"/>
  </w:num>
  <w:num w:numId="18">
    <w:abstractNumId w:val="40"/>
  </w:num>
  <w:num w:numId="19">
    <w:abstractNumId w:val="36"/>
  </w:num>
  <w:num w:numId="20">
    <w:abstractNumId w:val="6"/>
  </w:num>
  <w:num w:numId="21">
    <w:abstractNumId w:val="22"/>
  </w:num>
  <w:num w:numId="22">
    <w:abstractNumId w:val="20"/>
  </w:num>
  <w:num w:numId="23">
    <w:abstractNumId w:val="8"/>
  </w:num>
  <w:num w:numId="24">
    <w:abstractNumId w:val="10"/>
  </w:num>
  <w:num w:numId="25">
    <w:abstractNumId w:val="5"/>
  </w:num>
  <w:num w:numId="26">
    <w:abstractNumId w:val="41"/>
  </w:num>
  <w:num w:numId="27">
    <w:abstractNumId w:val="16"/>
  </w:num>
  <w:num w:numId="28">
    <w:abstractNumId w:val="38"/>
  </w:num>
  <w:num w:numId="29">
    <w:abstractNumId w:val="23"/>
  </w:num>
  <w:num w:numId="30">
    <w:abstractNumId w:val="4"/>
  </w:num>
  <w:num w:numId="31">
    <w:abstractNumId w:val="31"/>
  </w:num>
  <w:num w:numId="32">
    <w:abstractNumId w:val="13"/>
  </w:num>
  <w:num w:numId="33">
    <w:abstractNumId w:val="35"/>
  </w:num>
  <w:num w:numId="34">
    <w:abstractNumId w:val="9"/>
  </w:num>
  <w:num w:numId="35">
    <w:abstractNumId w:val="7"/>
  </w:num>
  <w:num w:numId="36">
    <w:abstractNumId w:val="12"/>
  </w:num>
  <w:num w:numId="37">
    <w:abstractNumId w:val="32"/>
  </w:num>
  <w:num w:numId="38">
    <w:abstractNumId w:val="17"/>
  </w:num>
  <w:num w:numId="39">
    <w:abstractNumId w:val="33"/>
  </w:num>
  <w:num w:numId="40">
    <w:abstractNumId w:val="21"/>
  </w:num>
  <w:num w:numId="41">
    <w:abstractNumId w:val="11"/>
  </w:num>
  <w:num w:numId="42">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BA54B5"/>
    <w:rsid w:val="00000404"/>
    <w:rsid w:val="00014303"/>
    <w:rsid w:val="00023B0C"/>
    <w:rsid w:val="000335AD"/>
    <w:rsid w:val="000354FD"/>
    <w:rsid w:val="00036850"/>
    <w:rsid w:val="00045DF9"/>
    <w:rsid w:val="000655F2"/>
    <w:rsid w:val="00070968"/>
    <w:rsid w:val="00082D08"/>
    <w:rsid w:val="0009000B"/>
    <w:rsid w:val="0009386A"/>
    <w:rsid w:val="000B2542"/>
    <w:rsid w:val="000D7646"/>
    <w:rsid w:val="001051C0"/>
    <w:rsid w:val="00117711"/>
    <w:rsid w:val="0013315D"/>
    <w:rsid w:val="00152CDE"/>
    <w:rsid w:val="0019700E"/>
    <w:rsid w:val="001A1B32"/>
    <w:rsid w:val="001A5D08"/>
    <w:rsid w:val="001B08D5"/>
    <w:rsid w:val="001B7913"/>
    <w:rsid w:val="001C0103"/>
    <w:rsid w:val="001D6273"/>
    <w:rsid w:val="001F29B0"/>
    <w:rsid w:val="001F581F"/>
    <w:rsid w:val="0020304D"/>
    <w:rsid w:val="002035EB"/>
    <w:rsid w:val="00206349"/>
    <w:rsid w:val="0020732A"/>
    <w:rsid w:val="00221A1A"/>
    <w:rsid w:val="00247B4F"/>
    <w:rsid w:val="0025402B"/>
    <w:rsid w:val="00261136"/>
    <w:rsid w:val="00262752"/>
    <w:rsid w:val="00265ABC"/>
    <w:rsid w:val="00276D01"/>
    <w:rsid w:val="00293886"/>
    <w:rsid w:val="002A78F7"/>
    <w:rsid w:val="002B0BB1"/>
    <w:rsid w:val="002B2D5E"/>
    <w:rsid w:val="002C1B26"/>
    <w:rsid w:val="002C24AD"/>
    <w:rsid w:val="002E5427"/>
    <w:rsid w:val="002F78A7"/>
    <w:rsid w:val="003036BD"/>
    <w:rsid w:val="0031191E"/>
    <w:rsid w:val="00322CA1"/>
    <w:rsid w:val="0032307A"/>
    <w:rsid w:val="00330A42"/>
    <w:rsid w:val="00331543"/>
    <w:rsid w:val="003324CC"/>
    <w:rsid w:val="00336170"/>
    <w:rsid w:val="003425D0"/>
    <w:rsid w:val="0039225C"/>
    <w:rsid w:val="003B05DC"/>
    <w:rsid w:val="003B4128"/>
    <w:rsid w:val="003B60DF"/>
    <w:rsid w:val="003D343A"/>
    <w:rsid w:val="003F12E3"/>
    <w:rsid w:val="00416146"/>
    <w:rsid w:val="00417BA3"/>
    <w:rsid w:val="00421C11"/>
    <w:rsid w:val="00437B79"/>
    <w:rsid w:val="00446430"/>
    <w:rsid w:val="004500E8"/>
    <w:rsid w:val="00450253"/>
    <w:rsid w:val="00486014"/>
    <w:rsid w:val="004918BF"/>
    <w:rsid w:val="004924B7"/>
    <w:rsid w:val="00492F27"/>
    <w:rsid w:val="00493204"/>
    <w:rsid w:val="004B0616"/>
    <w:rsid w:val="004B1F5F"/>
    <w:rsid w:val="004B26D6"/>
    <w:rsid w:val="004C2875"/>
    <w:rsid w:val="004C75E2"/>
    <w:rsid w:val="004D359D"/>
    <w:rsid w:val="0050027F"/>
    <w:rsid w:val="0050261E"/>
    <w:rsid w:val="0052030F"/>
    <w:rsid w:val="0053408A"/>
    <w:rsid w:val="00545342"/>
    <w:rsid w:val="005500D9"/>
    <w:rsid w:val="0057240A"/>
    <w:rsid w:val="0057286C"/>
    <w:rsid w:val="0059060A"/>
    <w:rsid w:val="005919ED"/>
    <w:rsid w:val="0059509F"/>
    <w:rsid w:val="005970A4"/>
    <w:rsid w:val="005A1903"/>
    <w:rsid w:val="005A4102"/>
    <w:rsid w:val="005B62A0"/>
    <w:rsid w:val="005E15C3"/>
    <w:rsid w:val="005F5E2A"/>
    <w:rsid w:val="00605D87"/>
    <w:rsid w:val="0061104D"/>
    <w:rsid w:val="00613A2E"/>
    <w:rsid w:val="00617532"/>
    <w:rsid w:val="0063356C"/>
    <w:rsid w:val="00641A0A"/>
    <w:rsid w:val="00651F27"/>
    <w:rsid w:val="00656763"/>
    <w:rsid w:val="00657906"/>
    <w:rsid w:val="00657A4C"/>
    <w:rsid w:val="00671F34"/>
    <w:rsid w:val="00673C71"/>
    <w:rsid w:val="006C3654"/>
    <w:rsid w:val="006E7A0D"/>
    <w:rsid w:val="006F098A"/>
    <w:rsid w:val="00700FDA"/>
    <w:rsid w:val="0070196A"/>
    <w:rsid w:val="007045F1"/>
    <w:rsid w:val="007166D1"/>
    <w:rsid w:val="0072148A"/>
    <w:rsid w:val="007275C5"/>
    <w:rsid w:val="00736692"/>
    <w:rsid w:val="0074737D"/>
    <w:rsid w:val="00761ABA"/>
    <w:rsid w:val="0077598C"/>
    <w:rsid w:val="00781F1C"/>
    <w:rsid w:val="007A0F47"/>
    <w:rsid w:val="007B2941"/>
    <w:rsid w:val="007E5830"/>
    <w:rsid w:val="007F121D"/>
    <w:rsid w:val="00803C41"/>
    <w:rsid w:val="008156C4"/>
    <w:rsid w:val="00824E40"/>
    <w:rsid w:val="00854B13"/>
    <w:rsid w:val="00866660"/>
    <w:rsid w:val="008748BF"/>
    <w:rsid w:val="008809F6"/>
    <w:rsid w:val="00881A83"/>
    <w:rsid w:val="00895367"/>
    <w:rsid w:val="008B3EA3"/>
    <w:rsid w:val="008C490E"/>
    <w:rsid w:val="008C518D"/>
    <w:rsid w:val="008C60CE"/>
    <w:rsid w:val="008D35C7"/>
    <w:rsid w:val="008D6A46"/>
    <w:rsid w:val="008E4CDC"/>
    <w:rsid w:val="008F5F7C"/>
    <w:rsid w:val="00914ED7"/>
    <w:rsid w:val="00921A30"/>
    <w:rsid w:val="00927530"/>
    <w:rsid w:val="00932DFD"/>
    <w:rsid w:val="00937429"/>
    <w:rsid w:val="009619C7"/>
    <w:rsid w:val="009B2A9D"/>
    <w:rsid w:val="009D4A93"/>
    <w:rsid w:val="009F0216"/>
    <w:rsid w:val="00A06C36"/>
    <w:rsid w:val="00A203FE"/>
    <w:rsid w:val="00A364A2"/>
    <w:rsid w:val="00A3778E"/>
    <w:rsid w:val="00A37827"/>
    <w:rsid w:val="00A53B13"/>
    <w:rsid w:val="00A634D0"/>
    <w:rsid w:val="00A67EC1"/>
    <w:rsid w:val="00A83FE3"/>
    <w:rsid w:val="00A95770"/>
    <w:rsid w:val="00AB5B3F"/>
    <w:rsid w:val="00AC7026"/>
    <w:rsid w:val="00AC7981"/>
    <w:rsid w:val="00B0026C"/>
    <w:rsid w:val="00B009F3"/>
    <w:rsid w:val="00B22C0A"/>
    <w:rsid w:val="00B25435"/>
    <w:rsid w:val="00B4429F"/>
    <w:rsid w:val="00B67E91"/>
    <w:rsid w:val="00B85868"/>
    <w:rsid w:val="00BA54B5"/>
    <w:rsid w:val="00BB3120"/>
    <w:rsid w:val="00BB6657"/>
    <w:rsid w:val="00BC1133"/>
    <w:rsid w:val="00BC531E"/>
    <w:rsid w:val="00BF08FE"/>
    <w:rsid w:val="00C256AC"/>
    <w:rsid w:val="00C4322C"/>
    <w:rsid w:val="00C45203"/>
    <w:rsid w:val="00C5522B"/>
    <w:rsid w:val="00C612BF"/>
    <w:rsid w:val="00C61479"/>
    <w:rsid w:val="00C62EF1"/>
    <w:rsid w:val="00C7048A"/>
    <w:rsid w:val="00C76442"/>
    <w:rsid w:val="00C76F3D"/>
    <w:rsid w:val="00C94433"/>
    <w:rsid w:val="00CC0965"/>
    <w:rsid w:val="00CC2955"/>
    <w:rsid w:val="00CC38BA"/>
    <w:rsid w:val="00CC3F4A"/>
    <w:rsid w:val="00CC65B3"/>
    <w:rsid w:val="00D03564"/>
    <w:rsid w:val="00D077B7"/>
    <w:rsid w:val="00D15934"/>
    <w:rsid w:val="00D45032"/>
    <w:rsid w:val="00D501EB"/>
    <w:rsid w:val="00D77873"/>
    <w:rsid w:val="00DA3AD7"/>
    <w:rsid w:val="00DA3F19"/>
    <w:rsid w:val="00DA76F6"/>
    <w:rsid w:val="00DB1D7C"/>
    <w:rsid w:val="00DC7E8A"/>
    <w:rsid w:val="00DD49C0"/>
    <w:rsid w:val="00DE1662"/>
    <w:rsid w:val="00DE46D2"/>
    <w:rsid w:val="00DF0472"/>
    <w:rsid w:val="00DF2EAE"/>
    <w:rsid w:val="00E04753"/>
    <w:rsid w:val="00E04EFC"/>
    <w:rsid w:val="00E06B7A"/>
    <w:rsid w:val="00E35BA9"/>
    <w:rsid w:val="00E477A4"/>
    <w:rsid w:val="00E608B3"/>
    <w:rsid w:val="00E65625"/>
    <w:rsid w:val="00E75F12"/>
    <w:rsid w:val="00E84820"/>
    <w:rsid w:val="00E87525"/>
    <w:rsid w:val="00EA12B3"/>
    <w:rsid w:val="00EB1272"/>
    <w:rsid w:val="00EF0271"/>
    <w:rsid w:val="00EF0B79"/>
    <w:rsid w:val="00F045EC"/>
    <w:rsid w:val="00F17B99"/>
    <w:rsid w:val="00F2555E"/>
    <w:rsid w:val="00F44E2E"/>
    <w:rsid w:val="00F50893"/>
    <w:rsid w:val="00F8368F"/>
    <w:rsid w:val="00F849B7"/>
    <w:rsid w:val="00F87652"/>
    <w:rsid w:val="00F92199"/>
    <w:rsid w:val="00FA04B9"/>
    <w:rsid w:val="00FA0C92"/>
    <w:rsid w:val="00FB6E96"/>
    <w:rsid w:val="00FB78B5"/>
    <w:rsid w:val="00FD1DA0"/>
    <w:rsid w:val="00FE0C28"/>
    <w:rsid w:val="00FE1587"/>
    <w:rsid w:val="00FE404A"/>
    <w:rsid w:val="00FE43D2"/>
    <w:rsid w:val="00FF6CFB"/>
    <w:rsid w:val="00FF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F0B7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EF0B79"/>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EF0B79"/>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EF0B79"/>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EF0B79"/>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EF0B79"/>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EF0B79"/>
    <w:pPr>
      <w:spacing w:before="240" w:after="60"/>
      <w:outlineLvl w:val="5"/>
    </w:pPr>
    <w:rPr>
      <w:b/>
      <w:bCs/>
      <w:sz w:val="22"/>
      <w:szCs w:val="22"/>
    </w:rPr>
  </w:style>
  <w:style w:type="paragraph" w:styleId="7">
    <w:name w:val="heading 7"/>
    <w:basedOn w:val="a3"/>
    <w:next w:val="a3"/>
    <w:qFormat/>
    <w:rsid w:val="00EF0B79"/>
    <w:pPr>
      <w:tabs>
        <w:tab w:val="num" w:pos="3469"/>
      </w:tabs>
      <w:spacing w:before="240" w:after="60"/>
      <w:ind w:left="3469" w:hanging="1296"/>
      <w:outlineLvl w:val="6"/>
    </w:pPr>
  </w:style>
  <w:style w:type="paragraph" w:styleId="8">
    <w:name w:val="heading 8"/>
    <w:basedOn w:val="a3"/>
    <w:next w:val="a3"/>
    <w:qFormat/>
    <w:rsid w:val="00EF0B79"/>
    <w:pPr>
      <w:tabs>
        <w:tab w:val="num" w:pos="3613"/>
      </w:tabs>
      <w:spacing w:before="240" w:after="60"/>
      <w:ind w:left="3613" w:hanging="1440"/>
      <w:outlineLvl w:val="7"/>
    </w:pPr>
    <w:rPr>
      <w:i/>
      <w:iCs/>
    </w:rPr>
  </w:style>
  <w:style w:type="paragraph" w:styleId="9">
    <w:name w:val="heading 9"/>
    <w:basedOn w:val="a3"/>
    <w:next w:val="a3"/>
    <w:qFormat/>
    <w:rsid w:val="00EF0B79"/>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EF0B79"/>
    <w:pPr>
      <w:tabs>
        <w:tab w:val="center" w:pos="4153"/>
        <w:tab w:val="right" w:pos="8306"/>
      </w:tabs>
    </w:pPr>
    <w:rPr>
      <w:rFonts w:ascii="Courier New" w:hAnsi="Courier New" w:cs="Courier New"/>
      <w:sz w:val="20"/>
      <w:szCs w:val="20"/>
    </w:rPr>
  </w:style>
  <w:style w:type="paragraph" w:styleId="a9">
    <w:name w:val="footer"/>
    <w:basedOn w:val="a3"/>
    <w:uiPriority w:val="99"/>
    <w:rsid w:val="00EF0B79"/>
    <w:pPr>
      <w:tabs>
        <w:tab w:val="center" w:pos="4153"/>
        <w:tab w:val="right" w:pos="8306"/>
      </w:tabs>
    </w:pPr>
    <w:rPr>
      <w:rFonts w:ascii="Courier New" w:hAnsi="Courier New" w:cs="Courier New"/>
      <w:sz w:val="20"/>
      <w:szCs w:val="20"/>
    </w:rPr>
  </w:style>
  <w:style w:type="paragraph" w:customStyle="1" w:styleId="ConsNormal">
    <w:name w:val="ConsNormal"/>
    <w:rsid w:val="00EF0B79"/>
    <w:pPr>
      <w:autoSpaceDE w:val="0"/>
      <w:autoSpaceDN w:val="0"/>
      <w:adjustRightInd w:val="0"/>
      <w:ind w:right="19772" w:firstLine="720"/>
    </w:pPr>
    <w:rPr>
      <w:rFonts w:ascii="Arial" w:hAnsi="Arial" w:cs="Arial"/>
    </w:rPr>
  </w:style>
  <w:style w:type="paragraph" w:styleId="aa">
    <w:name w:val="Body Text Indent"/>
    <w:basedOn w:val="a3"/>
    <w:link w:val="ab"/>
    <w:semiHidden/>
    <w:rsid w:val="00EF0B79"/>
    <w:pPr>
      <w:ind w:firstLine="720"/>
      <w:jc w:val="both"/>
    </w:pPr>
    <w:rPr>
      <w:color w:val="000000"/>
    </w:rPr>
  </w:style>
  <w:style w:type="paragraph" w:customStyle="1" w:styleId="ConsTitle">
    <w:name w:val="ConsTitle"/>
    <w:rsid w:val="00EF0B79"/>
    <w:pPr>
      <w:autoSpaceDE w:val="0"/>
      <w:autoSpaceDN w:val="0"/>
      <w:adjustRightInd w:val="0"/>
      <w:ind w:right="19772"/>
    </w:pPr>
    <w:rPr>
      <w:rFonts w:ascii="Arial" w:hAnsi="Arial" w:cs="Arial"/>
      <w:b/>
      <w:bCs/>
      <w:sz w:val="14"/>
      <w:szCs w:val="14"/>
    </w:rPr>
  </w:style>
  <w:style w:type="paragraph" w:customStyle="1" w:styleId="13">
    <w:name w:val="Обычный1"/>
    <w:rsid w:val="00EF0B79"/>
  </w:style>
  <w:style w:type="character" w:styleId="ac">
    <w:name w:val="page number"/>
    <w:basedOn w:val="a4"/>
    <w:semiHidden/>
    <w:rsid w:val="00EF0B79"/>
  </w:style>
  <w:style w:type="character" w:styleId="ad">
    <w:name w:val="annotation reference"/>
    <w:uiPriority w:val="99"/>
    <w:semiHidden/>
    <w:rsid w:val="00EF0B79"/>
    <w:rPr>
      <w:sz w:val="16"/>
      <w:szCs w:val="16"/>
    </w:rPr>
  </w:style>
  <w:style w:type="paragraph" w:styleId="ae">
    <w:name w:val="annotation text"/>
    <w:basedOn w:val="a3"/>
    <w:semiHidden/>
    <w:rsid w:val="00EF0B79"/>
    <w:rPr>
      <w:sz w:val="20"/>
      <w:szCs w:val="20"/>
    </w:rPr>
  </w:style>
  <w:style w:type="character" w:customStyle="1" w:styleId="af">
    <w:name w:val="Текст примечания Знак"/>
    <w:basedOn w:val="a4"/>
    <w:rsid w:val="00EF0B79"/>
  </w:style>
  <w:style w:type="paragraph" w:styleId="af0">
    <w:name w:val="annotation subject"/>
    <w:basedOn w:val="ae"/>
    <w:next w:val="ae"/>
    <w:rsid w:val="00EF0B79"/>
    <w:rPr>
      <w:b/>
      <w:bCs/>
    </w:rPr>
  </w:style>
  <w:style w:type="character" w:customStyle="1" w:styleId="af1">
    <w:name w:val="Тема примечания Знак"/>
    <w:rsid w:val="00EF0B79"/>
    <w:rPr>
      <w:b/>
      <w:bCs/>
    </w:rPr>
  </w:style>
  <w:style w:type="paragraph" w:styleId="af2">
    <w:name w:val="Balloon Text"/>
    <w:basedOn w:val="a3"/>
    <w:rsid w:val="00EF0B79"/>
    <w:rPr>
      <w:rFonts w:ascii="Tahoma" w:hAnsi="Tahoma" w:cs="Tahoma"/>
      <w:sz w:val="16"/>
      <w:szCs w:val="16"/>
    </w:rPr>
  </w:style>
  <w:style w:type="character" w:customStyle="1" w:styleId="af3">
    <w:name w:val="Текст выноски Знак"/>
    <w:rsid w:val="00EF0B79"/>
    <w:rPr>
      <w:rFonts w:ascii="Tahoma" w:hAnsi="Tahoma" w:cs="Tahoma"/>
      <w:sz w:val="16"/>
      <w:szCs w:val="16"/>
    </w:rPr>
  </w:style>
  <w:style w:type="paragraph" w:styleId="23">
    <w:name w:val="Body Text Indent 2"/>
    <w:basedOn w:val="a3"/>
    <w:rsid w:val="00EF0B79"/>
    <w:pPr>
      <w:ind w:firstLine="720"/>
      <w:jc w:val="both"/>
    </w:pPr>
  </w:style>
  <w:style w:type="paragraph" w:styleId="33">
    <w:name w:val="Body Text Indent 3"/>
    <w:basedOn w:val="a3"/>
    <w:link w:val="34"/>
    <w:semiHidden/>
    <w:rsid w:val="00EF0B79"/>
    <w:pPr>
      <w:ind w:firstLine="720"/>
      <w:jc w:val="both"/>
    </w:pPr>
    <w:rPr>
      <w:color w:val="0000FF"/>
      <w:u w:val="single"/>
    </w:rPr>
  </w:style>
  <w:style w:type="character" w:customStyle="1" w:styleId="labelheaderlevel21">
    <w:name w:val="label_header_level_21"/>
    <w:rsid w:val="00EF0B79"/>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EF0B79"/>
    <w:pPr>
      <w:spacing w:before="100" w:beforeAutospacing="1" w:after="100" w:afterAutospacing="1"/>
    </w:pPr>
  </w:style>
  <w:style w:type="paragraph" w:styleId="24">
    <w:name w:val="List 2"/>
    <w:basedOn w:val="a3"/>
    <w:semiHidden/>
    <w:rsid w:val="00EF0B79"/>
    <w:pPr>
      <w:ind w:left="566" w:hanging="283"/>
    </w:pPr>
  </w:style>
  <w:style w:type="paragraph" w:customStyle="1" w:styleId="af6">
    <w:name w:val="Знак"/>
    <w:basedOn w:val="a3"/>
    <w:rsid w:val="00EF0B79"/>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EF0B79"/>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EF0B79"/>
    <w:pPr>
      <w:keepNext/>
      <w:jc w:val="center"/>
    </w:pPr>
    <w:rPr>
      <w:snapToGrid w:val="0"/>
      <w:szCs w:val="20"/>
    </w:rPr>
  </w:style>
  <w:style w:type="paragraph" w:styleId="25">
    <w:name w:val="Body Text 2"/>
    <w:basedOn w:val="a3"/>
    <w:link w:val="26"/>
    <w:semiHidden/>
    <w:rsid w:val="00EF0B79"/>
    <w:pPr>
      <w:spacing w:after="120" w:line="480" w:lineRule="auto"/>
    </w:pPr>
  </w:style>
  <w:style w:type="paragraph" w:styleId="35">
    <w:name w:val="Body Text 3"/>
    <w:basedOn w:val="a3"/>
    <w:link w:val="36"/>
    <w:semiHidden/>
    <w:rsid w:val="00EF0B79"/>
    <w:pPr>
      <w:spacing w:after="120"/>
    </w:pPr>
    <w:rPr>
      <w:sz w:val="16"/>
      <w:szCs w:val="16"/>
    </w:rPr>
  </w:style>
  <w:style w:type="paragraph" w:customStyle="1" w:styleId="14">
    <w:name w:val="заголовок 1"/>
    <w:basedOn w:val="a3"/>
    <w:next w:val="a3"/>
    <w:rsid w:val="00EF0B79"/>
    <w:pPr>
      <w:keepNext/>
      <w:widowControl w:val="0"/>
      <w:jc w:val="center"/>
    </w:pPr>
    <w:rPr>
      <w:b/>
      <w:snapToGrid w:val="0"/>
      <w:sz w:val="22"/>
      <w:szCs w:val="20"/>
    </w:rPr>
  </w:style>
  <w:style w:type="paragraph" w:customStyle="1" w:styleId="27">
    <w:name w:val="çàãîëîâîê 2"/>
    <w:basedOn w:val="a3"/>
    <w:next w:val="a3"/>
    <w:rsid w:val="00EF0B79"/>
    <w:pPr>
      <w:keepNext/>
      <w:jc w:val="both"/>
    </w:pPr>
    <w:rPr>
      <w:szCs w:val="20"/>
      <w:lang w:val="en-GB"/>
    </w:rPr>
  </w:style>
  <w:style w:type="paragraph" w:customStyle="1" w:styleId="af8">
    <w:name w:val="Таблица шапка"/>
    <w:basedOn w:val="a3"/>
    <w:rsid w:val="00EF0B79"/>
    <w:pPr>
      <w:keepNext/>
      <w:spacing w:before="40" w:after="40"/>
      <w:ind w:left="57" w:right="57"/>
    </w:pPr>
    <w:rPr>
      <w:snapToGrid w:val="0"/>
      <w:sz w:val="22"/>
      <w:szCs w:val="20"/>
    </w:rPr>
  </w:style>
  <w:style w:type="paragraph" w:customStyle="1" w:styleId="af9">
    <w:name w:val="Таблица текст"/>
    <w:basedOn w:val="a3"/>
    <w:rsid w:val="00EF0B79"/>
    <w:pPr>
      <w:spacing w:before="40" w:after="40"/>
      <w:ind w:left="57" w:right="57"/>
    </w:pPr>
    <w:rPr>
      <w:snapToGrid w:val="0"/>
      <w:szCs w:val="20"/>
    </w:rPr>
  </w:style>
  <w:style w:type="paragraph" w:customStyle="1" w:styleId="a1">
    <w:name w:val="Пункт"/>
    <w:basedOn w:val="a3"/>
    <w:rsid w:val="00EF0B79"/>
    <w:pPr>
      <w:numPr>
        <w:ilvl w:val="2"/>
        <w:numId w:val="6"/>
      </w:numPr>
      <w:spacing w:line="360" w:lineRule="auto"/>
      <w:jc w:val="both"/>
    </w:pPr>
    <w:rPr>
      <w:snapToGrid w:val="0"/>
      <w:sz w:val="28"/>
      <w:szCs w:val="28"/>
    </w:rPr>
  </w:style>
  <w:style w:type="paragraph" w:styleId="HTML">
    <w:name w:val="HTML Preformatted"/>
    <w:basedOn w:val="a3"/>
    <w:semiHidden/>
    <w:rsid w:val="00EF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EF0B79"/>
    <w:rPr>
      <w:rFonts w:ascii="Courier New" w:hAnsi="Courier New" w:cs="Courier New"/>
    </w:rPr>
  </w:style>
  <w:style w:type="character" w:customStyle="1" w:styleId="afa">
    <w:name w:val="Нижний колонтитул Знак"/>
    <w:uiPriority w:val="99"/>
    <w:rsid w:val="00EF0B79"/>
    <w:rPr>
      <w:rFonts w:ascii="Courier New" w:hAnsi="Courier New" w:cs="Courier New"/>
    </w:rPr>
  </w:style>
  <w:style w:type="character" w:styleId="afb">
    <w:name w:val="Hyperlink"/>
    <w:uiPriority w:val="99"/>
    <w:rsid w:val="00EF0B79"/>
    <w:rPr>
      <w:color w:val="0000FF"/>
      <w:u w:val="single"/>
    </w:rPr>
  </w:style>
  <w:style w:type="paragraph" w:styleId="afc">
    <w:name w:val="Body Text"/>
    <w:basedOn w:val="a3"/>
    <w:semiHidden/>
    <w:rsid w:val="00EF0B79"/>
    <w:pPr>
      <w:spacing w:after="120"/>
    </w:pPr>
  </w:style>
  <w:style w:type="character" w:customStyle="1" w:styleId="afd">
    <w:name w:val="Основной текст Знак"/>
    <w:rsid w:val="00EF0B79"/>
    <w:rPr>
      <w:sz w:val="24"/>
      <w:szCs w:val="24"/>
    </w:rPr>
  </w:style>
  <w:style w:type="paragraph" w:styleId="afe">
    <w:name w:val="footnote text"/>
    <w:basedOn w:val="a3"/>
    <w:semiHidden/>
    <w:rsid w:val="00EF0B79"/>
    <w:pPr>
      <w:spacing w:line="360" w:lineRule="auto"/>
      <w:ind w:firstLine="567"/>
      <w:jc w:val="both"/>
    </w:pPr>
    <w:rPr>
      <w:snapToGrid w:val="0"/>
      <w:szCs w:val="20"/>
    </w:rPr>
  </w:style>
  <w:style w:type="character" w:customStyle="1" w:styleId="aff">
    <w:name w:val="Текст сноски Знак"/>
    <w:rsid w:val="00EF0B79"/>
    <w:rPr>
      <w:snapToGrid w:val="0"/>
      <w:sz w:val="24"/>
    </w:rPr>
  </w:style>
  <w:style w:type="character" w:customStyle="1" w:styleId="28">
    <w:name w:val="Заголовок 2 Знак"/>
    <w:rsid w:val="00EF0B79"/>
    <w:rPr>
      <w:rFonts w:ascii="Arial" w:hAnsi="Arial" w:cs="Arial"/>
      <w:b/>
      <w:bCs/>
      <w:i/>
      <w:iCs/>
      <w:sz w:val="28"/>
      <w:szCs w:val="28"/>
    </w:rPr>
  </w:style>
  <w:style w:type="character" w:customStyle="1" w:styleId="FontStyle15">
    <w:name w:val="Font Style15"/>
    <w:rsid w:val="00EF0B79"/>
    <w:rPr>
      <w:rFonts w:ascii="Times New Roman" w:hAnsi="Times New Roman" w:cs="Times New Roman"/>
      <w:sz w:val="26"/>
      <w:szCs w:val="26"/>
    </w:rPr>
  </w:style>
  <w:style w:type="character" w:customStyle="1" w:styleId="41">
    <w:name w:val="Заголовок 4 Знак"/>
    <w:rsid w:val="00EF0B79"/>
    <w:rPr>
      <w:rFonts w:eastAsia="Arial Unicode MS"/>
      <w:b/>
      <w:bCs/>
      <w:sz w:val="28"/>
      <w:szCs w:val="28"/>
    </w:rPr>
  </w:style>
  <w:style w:type="character" w:customStyle="1" w:styleId="50">
    <w:name w:val="Заголовок 5 Знак"/>
    <w:rsid w:val="00EF0B79"/>
    <w:rPr>
      <w:rFonts w:ascii="Times New Roman CYR" w:eastAsia="Arial Unicode MS" w:hAnsi="Times New Roman CYR"/>
      <w:b/>
      <w:bCs/>
      <w:i/>
      <w:iCs/>
      <w:sz w:val="26"/>
      <w:szCs w:val="26"/>
    </w:rPr>
  </w:style>
  <w:style w:type="character" w:customStyle="1" w:styleId="70">
    <w:name w:val="Заголовок 7 Знак"/>
    <w:rsid w:val="00EF0B79"/>
    <w:rPr>
      <w:sz w:val="24"/>
      <w:szCs w:val="24"/>
    </w:rPr>
  </w:style>
  <w:style w:type="character" w:customStyle="1" w:styleId="80">
    <w:name w:val="Заголовок 8 Знак"/>
    <w:rsid w:val="00EF0B79"/>
    <w:rPr>
      <w:i/>
      <w:iCs/>
      <w:sz w:val="24"/>
      <w:szCs w:val="24"/>
    </w:rPr>
  </w:style>
  <w:style w:type="character" w:customStyle="1" w:styleId="90">
    <w:name w:val="Заголовок 9 Знак"/>
    <w:rsid w:val="00EF0B79"/>
    <w:rPr>
      <w:rFonts w:ascii="Arial" w:hAnsi="Arial" w:cs="Arial"/>
      <w:sz w:val="22"/>
      <w:szCs w:val="22"/>
    </w:rPr>
  </w:style>
  <w:style w:type="paragraph" w:customStyle="1" w:styleId="29">
    <w:name w:val="Уровень2"/>
    <w:basedOn w:val="a3"/>
    <w:rsid w:val="00EF0B79"/>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EF0B79"/>
    <w:pPr>
      <w:tabs>
        <w:tab w:val="clear" w:pos="927"/>
        <w:tab w:val="num" w:pos="360"/>
        <w:tab w:val="num" w:pos="2160"/>
      </w:tabs>
      <w:ind w:left="2160" w:hanging="180"/>
    </w:pPr>
  </w:style>
  <w:style w:type="paragraph" w:customStyle="1" w:styleId="aff0">
    <w:name w:val="Заголовок статьи"/>
    <w:basedOn w:val="a3"/>
    <w:next w:val="a3"/>
    <w:rsid w:val="00EF0B79"/>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EF0B79"/>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EF0B79"/>
    <w:pPr>
      <w:numPr>
        <w:numId w:val="3"/>
      </w:numPr>
      <w:jc w:val="both"/>
    </w:pPr>
  </w:style>
  <w:style w:type="paragraph" w:customStyle="1" w:styleId="38">
    <w:name w:val="Стиль3"/>
    <w:basedOn w:val="23"/>
    <w:rsid w:val="00EF0B79"/>
    <w:pPr>
      <w:widowControl w:val="0"/>
      <w:tabs>
        <w:tab w:val="num" w:pos="1307"/>
      </w:tabs>
      <w:adjustRightInd w:val="0"/>
      <w:ind w:left="1080" w:firstLine="0"/>
      <w:textAlignment w:val="baseline"/>
    </w:pPr>
    <w:rPr>
      <w:szCs w:val="20"/>
    </w:rPr>
  </w:style>
  <w:style w:type="paragraph" w:customStyle="1" w:styleId="1-3">
    <w:name w:val="Текст1-3"/>
    <w:basedOn w:val="a3"/>
    <w:rsid w:val="00EF0B79"/>
    <w:pPr>
      <w:spacing w:after="60" w:line="288" w:lineRule="auto"/>
      <w:jc w:val="both"/>
    </w:pPr>
    <w:rPr>
      <w:szCs w:val="20"/>
    </w:rPr>
  </w:style>
  <w:style w:type="paragraph" w:customStyle="1" w:styleId="aHeader">
    <w:name w:val="a_Header"/>
    <w:basedOn w:val="a3"/>
    <w:rsid w:val="00EF0B79"/>
    <w:pPr>
      <w:tabs>
        <w:tab w:val="left" w:pos="1985"/>
      </w:tabs>
      <w:spacing w:after="60"/>
      <w:jc w:val="center"/>
    </w:pPr>
    <w:rPr>
      <w:rFonts w:ascii="Courier New" w:hAnsi="Courier New"/>
    </w:rPr>
  </w:style>
  <w:style w:type="paragraph" w:styleId="aff1">
    <w:name w:val="Plain Text"/>
    <w:basedOn w:val="a3"/>
    <w:semiHidden/>
    <w:rsid w:val="00EF0B79"/>
    <w:rPr>
      <w:rFonts w:ascii="Courier New" w:hAnsi="Courier New"/>
      <w:snapToGrid w:val="0"/>
      <w:sz w:val="20"/>
      <w:szCs w:val="20"/>
    </w:rPr>
  </w:style>
  <w:style w:type="character" w:customStyle="1" w:styleId="aff2">
    <w:name w:val="Текст Знак"/>
    <w:rsid w:val="00EF0B79"/>
    <w:rPr>
      <w:rFonts w:ascii="Courier New" w:hAnsi="Courier New"/>
      <w:snapToGrid w:val="0"/>
    </w:rPr>
  </w:style>
  <w:style w:type="paragraph" w:styleId="aff3">
    <w:name w:val="Block Text"/>
    <w:basedOn w:val="a3"/>
    <w:semiHidden/>
    <w:rsid w:val="00EF0B79"/>
    <w:pPr>
      <w:ind w:left="-5220" w:right="-105"/>
      <w:jc w:val="both"/>
    </w:pPr>
    <w:rPr>
      <w:i/>
      <w:iCs/>
    </w:rPr>
  </w:style>
  <w:style w:type="paragraph" w:styleId="2a">
    <w:name w:val="toc 2"/>
    <w:basedOn w:val="a3"/>
    <w:next w:val="a3"/>
    <w:autoRedefine/>
    <w:uiPriority w:val="39"/>
    <w:rsid w:val="00EF0B7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EF0B79"/>
    <w:rPr>
      <w:sz w:val="24"/>
      <w:szCs w:val="24"/>
    </w:rPr>
  </w:style>
  <w:style w:type="character" w:customStyle="1" w:styleId="39">
    <w:name w:val="Заголовок 3 Знак"/>
    <w:rsid w:val="00EF0B79"/>
    <w:rPr>
      <w:rFonts w:ascii="Cambria" w:eastAsia="Times New Roman" w:hAnsi="Cambria" w:cs="Times New Roman"/>
      <w:b/>
      <w:bCs/>
      <w:sz w:val="26"/>
      <w:szCs w:val="26"/>
    </w:rPr>
  </w:style>
  <w:style w:type="paragraph" w:styleId="aff4">
    <w:name w:val="Document Map"/>
    <w:basedOn w:val="a3"/>
    <w:semiHidden/>
    <w:rsid w:val="00EF0B79"/>
    <w:pPr>
      <w:shd w:val="clear" w:color="auto" w:fill="000080"/>
    </w:pPr>
    <w:rPr>
      <w:rFonts w:ascii="Tahoma" w:hAnsi="Tahoma" w:cs="Tahoma"/>
      <w:szCs w:val="20"/>
    </w:rPr>
  </w:style>
  <w:style w:type="character" w:customStyle="1" w:styleId="aff5">
    <w:name w:val="Схема документа Знак"/>
    <w:rsid w:val="00EF0B79"/>
    <w:rPr>
      <w:rFonts w:ascii="Tahoma" w:hAnsi="Tahoma" w:cs="Tahoma"/>
      <w:sz w:val="24"/>
      <w:shd w:val="clear" w:color="auto" w:fill="000080"/>
    </w:rPr>
  </w:style>
  <w:style w:type="paragraph" w:styleId="15">
    <w:name w:val="toc 1"/>
    <w:basedOn w:val="a3"/>
    <w:next w:val="a3"/>
    <w:autoRedefine/>
    <w:uiPriority w:val="39"/>
    <w:rsid w:val="00EF0B79"/>
    <w:pPr>
      <w:tabs>
        <w:tab w:val="left" w:pos="426"/>
        <w:tab w:val="right" w:leader="dot" w:pos="9923"/>
      </w:tabs>
      <w:ind w:left="426" w:hanging="426"/>
    </w:pPr>
    <w:rPr>
      <w:noProof/>
      <w:szCs w:val="20"/>
    </w:rPr>
  </w:style>
  <w:style w:type="paragraph" w:styleId="3a">
    <w:name w:val="toc 3"/>
    <w:basedOn w:val="a3"/>
    <w:next w:val="a3"/>
    <w:autoRedefine/>
    <w:semiHidden/>
    <w:rsid w:val="00EF0B79"/>
    <w:pPr>
      <w:jc w:val="both"/>
    </w:pPr>
    <w:rPr>
      <w:szCs w:val="20"/>
    </w:rPr>
  </w:style>
  <w:style w:type="paragraph" w:styleId="42">
    <w:name w:val="toc 4"/>
    <w:basedOn w:val="a3"/>
    <w:next w:val="a3"/>
    <w:autoRedefine/>
    <w:semiHidden/>
    <w:rsid w:val="00EF0B79"/>
    <w:pPr>
      <w:ind w:left="720"/>
    </w:pPr>
    <w:rPr>
      <w:szCs w:val="20"/>
    </w:rPr>
  </w:style>
  <w:style w:type="paragraph" w:styleId="51">
    <w:name w:val="toc 5"/>
    <w:basedOn w:val="a3"/>
    <w:next w:val="a3"/>
    <w:autoRedefine/>
    <w:semiHidden/>
    <w:rsid w:val="00EF0B79"/>
    <w:pPr>
      <w:ind w:left="960"/>
    </w:pPr>
    <w:rPr>
      <w:szCs w:val="20"/>
    </w:rPr>
  </w:style>
  <w:style w:type="paragraph" w:styleId="61">
    <w:name w:val="toc 6"/>
    <w:basedOn w:val="a3"/>
    <w:next w:val="a3"/>
    <w:autoRedefine/>
    <w:semiHidden/>
    <w:rsid w:val="00EF0B79"/>
    <w:pPr>
      <w:ind w:left="1200"/>
    </w:pPr>
    <w:rPr>
      <w:szCs w:val="20"/>
    </w:rPr>
  </w:style>
  <w:style w:type="paragraph" w:styleId="71">
    <w:name w:val="toc 7"/>
    <w:basedOn w:val="a3"/>
    <w:next w:val="a3"/>
    <w:autoRedefine/>
    <w:semiHidden/>
    <w:rsid w:val="00EF0B79"/>
    <w:pPr>
      <w:ind w:left="1440"/>
    </w:pPr>
    <w:rPr>
      <w:szCs w:val="20"/>
    </w:rPr>
  </w:style>
  <w:style w:type="paragraph" w:styleId="81">
    <w:name w:val="toc 8"/>
    <w:basedOn w:val="a3"/>
    <w:next w:val="a3"/>
    <w:autoRedefine/>
    <w:semiHidden/>
    <w:rsid w:val="00EF0B79"/>
    <w:pPr>
      <w:ind w:left="1680"/>
    </w:pPr>
    <w:rPr>
      <w:szCs w:val="20"/>
    </w:rPr>
  </w:style>
  <w:style w:type="paragraph" w:styleId="91">
    <w:name w:val="toc 9"/>
    <w:basedOn w:val="a3"/>
    <w:next w:val="a3"/>
    <w:autoRedefine/>
    <w:semiHidden/>
    <w:rsid w:val="00EF0B79"/>
    <w:pPr>
      <w:ind w:left="1920"/>
    </w:pPr>
    <w:rPr>
      <w:szCs w:val="20"/>
    </w:rPr>
  </w:style>
  <w:style w:type="paragraph" w:customStyle="1" w:styleId="aff6">
    <w:name w:val="Подраздел"/>
    <w:basedOn w:val="a3"/>
    <w:rsid w:val="00EF0B79"/>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EF0B79"/>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EF0B79"/>
    <w:rPr>
      <w:color w:val="800080"/>
      <w:u w:val="single"/>
    </w:rPr>
  </w:style>
  <w:style w:type="paragraph" w:customStyle="1" w:styleId="Times12">
    <w:name w:val="Times 12"/>
    <w:basedOn w:val="a3"/>
    <w:rsid w:val="00EF0B79"/>
    <w:pPr>
      <w:overflowPunct w:val="0"/>
      <w:autoSpaceDE w:val="0"/>
      <w:autoSpaceDN w:val="0"/>
      <w:adjustRightInd w:val="0"/>
      <w:ind w:firstLine="567"/>
      <w:jc w:val="both"/>
    </w:pPr>
    <w:rPr>
      <w:bCs/>
      <w:szCs w:val="22"/>
    </w:rPr>
  </w:style>
  <w:style w:type="paragraph" w:customStyle="1" w:styleId="2c">
    <w:name w:val="Пункт_2"/>
    <w:basedOn w:val="a3"/>
    <w:rsid w:val="00EF0B79"/>
    <w:pPr>
      <w:tabs>
        <w:tab w:val="num" w:pos="643"/>
        <w:tab w:val="num" w:pos="1701"/>
      </w:tabs>
      <w:ind w:left="643" w:hanging="360"/>
      <w:jc w:val="both"/>
    </w:pPr>
    <w:rPr>
      <w:sz w:val="28"/>
      <w:szCs w:val="20"/>
    </w:rPr>
  </w:style>
  <w:style w:type="paragraph" w:customStyle="1" w:styleId="32">
    <w:name w:val="Пункт_3"/>
    <w:basedOn w:val="a3"/>
    <w:rsid w:val="00EF0B79"/>
    <w:pPr>
      <w:numPr>
        <w:ilvl w:val="2"/>
        <w:numId w:val="1"/>
      </w:numPr>
      <w:jc w:val="both"/>
    </w:pPr>
    <w:rPr>
      <w:sz w:val="28"/>
      <w:szCs w:val="28"/>
    </w:rPr>
  </w:style>
  <w:style w:type="paragraph" w:styleId="30">
    <w:name w:val="List Bullet 3"/>
    <w:basedOn w:val="a3"/>
    <w:rsid w:val="00EF0B79"/>
    <w:pPr>
      <w:numPr>
        <w:numId w:val="4"/>
      </w:numPr>
    </w:pPr>
  </w:style>
  <w:style w:type="paragraph" w:styleId="3">
    <w:name w:val="List Number 3"/>
    <w:basedOn w:val="a3"/>
    <w:rsid w:val="00EF0B79"/>
    <w:pPr>
      <w:numPr>
        <w:numId w:val="5"/>
      </w:numPr>
    </w:pPr>
  </w:style>
  <w:style w:type="paragraph" w:styleId="aff9">
    <w:name w:val="List Continue"/>
    <w:basedOn w:val="a3"/>
    <w:rsid w:val="00EF0B79"/>
    <w:pPr>
      <w:spacing w:after="120"/>
      <w:ind w:left="283"/>
    </w:pPr>
  </w:style>
  <w:style w:type="paragraph" w:styleId="a">
    <w:name w:val="List Number"/>
    <w:basedOn w:val="a3"/>
    <w:rsid w:val="00EF0B79"/>
    <w:pPr>
      <w:numPr>
        <w:numId w:val="8"/>
      </w:numPr>
    </w:pPr>
  </w:style>
  <w:style w:type="paragraph" w:customStyle="1" w:styleId="ConsNonformat">
    <w:name w:val="ConsNonformat"/>
    <w:rsid w:val="00EF0B79"/>
    <w:pPr>
      <w:widowControl w:val="0"/>
    </w:pPr>
    <w:rPr>
      <w:rFonts w:ascii="Courier New" w:hAnsi="Courier New"/>
    </w:rPr>
  </w:style>
  <w:style w:type="paragraph" w:styleId="affa">
    <w:name w:val="caption"/>
    <w:basedOn w:val="a3"/>
    <w:next w:val="a3"/>
    <w:qFormat/>
    <w:rsid w:val="00EF0B79"/>
    <w:pPr>
      <w:pageBreakBefore/>
      <w:suppressAutoHyphens/>
      <w:spacing w:before="120" w:after="120"/>
      <w:jc w:val="both"/>
    </w:pPr>
    <w:rPr>
      <w:i/>
      <w:snapToGrid w:val="0"/>
      <w:szCs w:val="22"/>
    </w:rPr>
  </w:style>
  <w:style w:type="character" w:customStyle="1" w:styleId="affb">
    <w:name w:val="комментарий"/>
    <w:rsid w:val="00EF0B79"/>
    <w:rPr>
      <w:b/>
      <w:i/>
      <w:shd w:val="clear" w:color="auto" w:fill="FFFF99"/>
    </w:rPr>
  </w:style>
  <w:style w:type="paragraph" w:customStyle="1" w:styleId="02statia2">
    <w:name w:val="02statia2"/>
    <w:basedOn w:val="a3"/>
    <w:rsid w:val="00EF0B79"/>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EF0B79"/>
    <w:pPr>
      <w:numPr>
        <w:ilvl w:val="0"/>
        <w:numId w:val="0"/>
      </w:numPr>
      <w:tabs>
        <w:tab w:val="num" w:pos="1134"/>
      </w:tabs>
      <w:ind w:left="1134" w:hanging="1134"/>
    </w:pPr>
    <w:rPr>
      <w:bCs/>
      <w:sz w:val="22"/>
      <w:szCs w:val="22"/>
    </w:rPr>
  </w:style>
  <w:style w:type="paragraph" w:customStyle="1" w:styleId="a0">
    <w:name w:val="Подподпункт"/>
    <w:basedOn w:val="affc"/>
    <w:rsid w:val="00EF0B79"/>
    <w:pPr>
      <w:numPr>
        <w:numId w:val="9"/>
      </w:numPr>
    </w:pPr>
  </w:style>
  <w:style w:type="paragraph" w:customStyle="1" w:styleId="affd">
    <w:name w:val="маркированный"/>
    <w:basedOn w:val="a3"/>
    <w:semiHidden/>
    <w:rsid w:val="00EF0B79"/>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EF0B79"/>
    <w:pPr>
      <w:spacing w:before="120" w:after="120" w:line="360" w:lineRule="auto"/>
      <w:ind w:firstLine="851"/>
      <w:jc w:val="both"/>
    </w:pPr>
    <w:rPr>
      <w:rFonts w:ascii="Arial" w:hAnsi="Arial" w:cs="Arial"/>
    </w:rPr>
  </w:style>
  <w:style w:type="character" w:customStyle="1" w:styleId="16">
    <w:name w:val="Ариал Знак1"/>
    <w:link w:val="affe"/>
    <w:locked/>
    <w:rsid w:val="00EF0B79"/>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rsid w:val="00EF0B79"/>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EF0B79"/>
    <w:pPr>
      <w:numPr>
        <w:numId w:val="10"/>
      </w:numPr>
    </w:pPr>
  </w:style>
  <w:style w:type="paragraph" w:customStyle="1" w:styleId="ConsPlusNonformat">
    <w:name w:val="ConsPlusNonformat"/>
    <w:rsid w:val="00EF0B79"/>
    <w:pPr>
      <w:autoSpaceDE w:val="0"/>
      <w:autoSpaceDN w:val="0"/>
      <w:adjustRightInd w:val="0"/>
    </w:pPr>
    <w:rPr>
      <w:rFonts w:ascii="Courier New" w:hAnsi="Courier New" w:cs="Courier New"/>
    </w:rPr>
  </w:style>
  <w:style w:type="paragraph" w:customStyle="1" w:styleId="afff1">
    <w:name w:val="Пункт б/н"/>
    <w:basedOn w:val="a3"/>
    <w:rsid w:val="00EF0B79"/>
    <w:pPr>
      <w:tabs>
        <w:tab w:val="left" w:pos="1134"/>
      </w:tabs>
      <w:spacing w:line="360" w:lineRule="auto"/>
      <w:ind w:firstLine="567"/>
      <w:jc w:val="both"/>
    </w:pPr>
    <w:rPr>
      <w:bCs/>
      <w:snapToGrid w:val="0"/>
      <w:sz w:val="22"/>
      <w:szCs w:val="22"/>
    </w:rPr>
  </w:style>
  <w:style w:type="paragraph" w:customStyle="1" w:styleId="111">
    <w:name w:val="Обычный11"/>
    <w:link w:val="17"/>
    <w:rsid w:val="00EF0B79"/>
    <w:pPr>
      <w:widowControl w:val="0"/>
      <w:autoSpaceDE w:val="0"/>
      <w:autoSpaceDN w:val="0"/>
      <w:spacing w:before="120" w:after="120"/>
      <w:ind w:firstLine="567"/>
      <w:jc w:val="both"/>
    </w:pPr>
  </w:style>
  <w:style w:type="character" w:customStyle="1" w:styleId="17">
    <w:name w:val="Обычный1 Знак"/>
    <w:link w:val="111"/>
    <w:rsid w:val="00EF0B79"/>
    <w:rPr>
      <w:szCs w:val="24"/>
      <w:lang w:val="ru-RU" w:eastAsia="ru-RU" w:bidi="ar-SA"/>
    </w:rPr>
  </w:style>
  <w:style w:type="paragraph" w:customStyle="1" w:styleId="afff2">
    <w:name w:val="Ариал Таблица"/>
    <w:basedOn w:val="affe"/>
    <w:link w:val="afff3"/>
    <w:rsid w:val="00EF0B79"/>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EF0B79"/>
    <w:rPr>
      <w:rFonts w:ascii="Arial" w:hAnsi="Arial" w:cs="Arial"/>
      <w:sz w:val="24"/>
      <w:lang w:val="ru-RU" w:eastAsia="ru-RU" w:bidi="ar-SA"/>
    </w:rPr>
  </w:style>
  <w:style w:type="paragraph" w:customStyle="1" w:styleId="afff4">
    <w:name w:val="АриалТабл"/>
    <w:basedOn w:val="affe"/>
    <w:rsid w:val="00EF0B79"/>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EF0B79"/>
    <w:rPr>
      <w:rFonts w:ascii="Courier New" w:hAnsi="Courier New" w:cs="Courier New"/>
      <w:lang w:val="ru-RU" w:eastAsia="ru-RU" w:bidi="ar-SA"/>
    </w:rPr>
  </w:style>
  <w:style w:type="paragraph" w:styleId="afff5">
    <w:name w:val="endnote text"/>
    <w:basedOn w:val="a3"/>
    <w:link w:val="afff6"/>
    <w:semiHidden/>
    <w:rsid w:val="00EF0B79"/>
    <w:rPr>
      <w:sz w:val="20"/>
      <w:szCs w:val="20"/>
    </w:rPr>
  </w:style>
  <w:style w:type="table" w:styleId="afff7">
    <w:name w:val="Table Grid"/>
    <w:basedOn w:val="a5"/>
    <w:rsid w:val="00EF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EF0B79"/>
  </w:style>
  <w:style w:type="character" w:customStyle="1" w:styleId="afff8">
    <w:name w:val="Подпункт Знак"/>
    <w:rsid w:val="00EF0B79"/>
    <w:rPr>
      <w:sz w:val="28"/>
      <w:lang w:val="ru-RU" w:eastAsia="ru-RU" w:bidi="ar-SA"/>
    </w:rPr>
  </w:style>
  <w:style w:type="character" w:customStyle="1" w:styleId="FontStyle11">
    <w:name w:val="Font Style11"/>
    <w:rsid w:val="00EF0B79"/>
    <w:rPr>
      <w:rFonts w:ascii="Times New Roman" w:hAnsi="Times New Roman" w:cs="Times New Roman"/>
      <w:sz w:val="26"/>
      <w:szCs w:val="26"/>
    </w:rPr>
  </w:style>
  <w:style w:type="character" w:customStyle="1" w:styleId="211">
    <w:name w:val="Заголовок 2 Знак1"/>
    <w:rsid w:val="00EF0B79"/>
    <w:rPr>
      <w:b/>
      <w:snapToGrid w:val="0"/>
      <w:sz w:val="28"/>
      <w:lang w:val="ru-RU" w:eastAsia="ru-RU" w:bidi="ar-SA"/>
    </w:rPr>
  </w:style>
  <w:style w:type="character" w:customStyle="1" w:styleId="Sp1">
    <w:name w:val="Sp1 Знак Знак"/>
    <w:rsid w:val="00EF0B79"/>
    <w:rPr>
      <w:b/>
      <w:bCs/>
      <w:kern w:val="24"/>
      <w:sz w:val="24"/>
      <w:szCs w:val="24"/>
      <w:lang w:val="ru-RU" w:eastAsia="ru-RU" w:bidi="ar-SA"/>
    </w:rPr>
  </w:style>
  <w:style w:type="numbering" w:customStyle="1" w:styleId="1">
    <w:name w:val="Стиль1"/>
    <w:uiPriority w:val="99"/>
    <w:rsid w:val="00EF0B79"/>
    <w:pPr>
      <w:numPr>
        <w:numId w:val="11"/>
      </w:numPr>
    </w:pPr>
  </w:style>
  <w:style w:type="numbering" w:customStyle="1" w:styleId="22">
    <w:name w:val="Стиль2"/>
    <w:uiPriority w:val="99"/>
    <w:rsid w:val="00EF0B79"/>
    <w:pPr>
      <w:numPr>
        <w:numId w:val="12"/>
      </w:numPr>
    </w:pPr>
  </w:style>
  <w:style w:type="paragraph" w:customStyle="1" w:styleId="afff9">
    <w:name w:val="Стиль начало"/>
    <w:basedOn w:val="a3"/>
    <w:rsid w:val="00EF0B79"/>
    <w:pPr>
      <w:spacing w:line="264" w:lineRule="auto"/>
    </w:pPr>
    <w:rPr>
      <w:sz w:val="28"/>
      <w:szCs w:val="20"/>
    </w:rPr>
  </w:style>
  <w:style w:type="paragraph" w:customStyle="1" w:styleId="Noeeu14">
    <w:name w:val="Noeeu14"/>
    <w:basedOn w:val="a3"/>
    <w:rsid w:val="00EF0B79"/>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EF0B79"/>
    <w:rPr>
      <w:rFonts w:ascii="Times New Roman" w:hAnsi="Times New Roman" w:cs="Times New Roman"/>
      <w:sz w:val="26"/>
      <w:szCs w:val="26"/>
    </w:rPr>
  </w:style>
  <w:style w:type="character" w:customStyle="1" w:styleId="FontStyle57">
    <w:name w:val="Font Style57"/>
    <w:rsid w:val="00EF0B79"/>
    <w:rPr>
      <w:rFonts w:ascii="Times New Roman" w:hAnsi="Times New Roman" w:cs="Times New Roman"/>
      <w:b/>
      <w:bCs/>
      <w:sz w:val="20"/>
      <w:szCs w:val="20"/>
    </w:rPr>
  </w:style>
  <w:style w:type="paragraph" w:customStyle="1" w:styleId="Style20">
    <w:name w:val="Style20"/>
    <w:basedOn w:val="a3"/>
    <w:rsid w:val="00EF0B79"/>
    <w:pPr>
      <w:widowControl w:val="0"/>
      <w:autoSpaceDE w:val="0"/>
      <w:autoSpaceDN w:val="0"/>
      <w:adjustRightInd w:val="0"/>
    </w:pPr>
    <w:rPr>
      <w:rFonts w:ascii="Arial" w:eastAsia="Calibri" w:hAnsi="Arial"/>
    </w:rPr>
  </w:style>
  <w:style w:type="paragraph" w:styleId="afffa">
    <w:name w:val="Revision"/>
    <w:hidden/>
    <w:uiPriority w:val="99"/>
    <w:semiHidden/>
    <w:rsid w:val="00EF0B79"/>
  </w:style>
  <w:style w:type="paragraph" w:customStyle="1" w:styleId="40">
    <w:name w:val="Пункт_4"/>
    <w:basedOn w:val="a3"/>
    <w:link w:val="43"/>
    <w:uiPriority w:val="99"/>
    <w:rsid w:val="00EF0B79"/>
    <w:pPr>
      <w:numPr>
        <w:ilvl w:val="3"/>
        <w:numId w:val="2"/>
      </w:numPr>
      <w:jc w:val="both"/>
    </w:pPr>
    <w:rPr>
      <w:sz w:val="28"/>
      <w:szCs w:val="28"/>
    </w:rPr>
  </w:style>
  <w:style w:type="character" w:customStyle="1" w:styleId="43">
    <w:name w:val="Пункт_4 Знак"/>
    <w:link w:val="40"/>
    <w:uiPriority w:val="99"/>
    <w:locked/>
    <w:rsid w:val="00EF0B79"/>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EF0B79"/>
    <w:rPr>
      <w:iCs/>
    </w:rPr>
  </w:style>
  <w:style w:type="paragraph" w:customStyle="1" w:styleId="afffb">
    <w:name w:val="Примечание"/>
    <w:basedOn w:val="a3"/>
    <w:link w:val="afffc"/>
    <w:rsid w:val="00EF0B79"/>
    <w:pPr>
      <w:spacing w:before="240" w:after="240" w:line="288" w:lineRule="auto"/>
      <w:ind w:left="1134" w:right="1134"/>
      <w:jc w:val="both"/>
    </w:pPr>
    <w:rPr>
      <w:spacing w:val="20"/>
      <w:szCs w:val="28"/>
    </w:rPr>
  </w:style>
  <w:style w:type="character" w:customStyle="1" w:styleId="afffc">
    <w:name w:val="Примечание Знак"/>
    <w:link w:val="afffb"/>
    <w:rsid w:val="00EF0B79"/>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EF0B79"/>
    <w:rPr>
      <w:sz w:val="24"/>
      <w:szCs w:val="24"/>
    </w:rPr>
  </w:style>
  <w:style w:type="paragraph" w:customStyle="1" w:styleId="-3">
    <w:name w:val="Пункт-3"/>
    <w:basedOn w:val="a3"/>
    <w:rsid w:val="00EF0B79"/>
    <w:pPr>
      <w:tabs>
        <w:tab w:val="left" w:pos="1701"/>
      </w:tabs>
      <w:spacing w:line="288" w:lineRule="auto"/>
      <w:ind w:firstLine="567"/>
      <w:jc w:val="both"/>
    </w:pPr>
    <w:rPr>
      <w:sz w:val="28"/>
    </w:rPr>
  </w:style>
  <w:style w:type="paragraph" w:customStyle="1" w:styleId="-4">
    <w:name w:val="Пункт-4"/>
    <w:basedOn w:val="a3"/>
    <w:rsid w:val="00EF0B79"/>
    <w:pPr>
      <w:tabs>
        <w:tab w:val="num" w:pos="1701"/>
      </w:tabs>
      <w:spacing w:line="288" w:lineRule="auto"/>
      <w:ind w:firstLine="567"/>
      <w:jc w:val="both"/>
    </w:pPr>
    <w:rPr>
      <w:sz w:val="28"/>
    </w:rPr>
  </w:style>
  <w:style w:type="paragraph" w:customStyle="1" w:styleId="-5">
    <w:name w:val="Пункт-5"/>
    <w:basedOn w:val="a3"/>
    <w:rsid w:val="00EF0B79"/>
    <w:pPr>
      <w:tabs>
        <w:tab w:val="num" w:pos="1701"/>
      </w:tabs>
      <w:spacing w:line="288" w:lineRule="auto"/>
      <w:ind w:firstLine="567"/>
      <w:jc w:val="both"/>
    </w:pPr>
    <w:rPr>
      <w:sz w:val="28"/>
    </w:rPr>
  </w:style>
  <w:style w:type="paragraph" w:customStyle="1" w:styleId="-6">
    <w:name w:val="Пункт-6"/>
    <w:basedOn w:val="a3"/>
    <w:rsid w:val="00EF0B79"/>
    <w:pPr>
      <w:tabs>
        <w:tab w:val="num" w:pos="1701"/>
      </w:tabs>
      <w:spacing w:line="288" w:lineRule="auto"/>
      <w:ind w:firstLine="567"/>
      <w:jc w:val="both"/>
    </w:pPr>
    <w:rPr>
      <w:sz w:val="28"/>
    </w:rPr>
  </w:style>
  <w:style w:type="paragraph" w:customStyle="1" w:styleId="-7">
    <w:name w:val="Пункт-7"/>
    <w:basedOn w:val="a3"/>
    <w:rsid w:val="00EF0B79"/>
    <w:pPr>
      <w:tabs>
        <w:tab w:val="num" w:pos="1701"/>
      </w:tabs>
      <w:spacing w:line="288" w:lineRule="auto"/>
      <w:ind w:firstLine="567"/>
      <w:jc w:val="both"/>
    </w:pPr>
    <w:rPr>
      <w:sz w:val="28"/>
    </w:rPr>
  </w:style>
  <w:style w:type="character" w:customStyle="1" w:styleId="60">
    <w:name w:val="Заголовок 6 Знак"/>
    <w:basedOn w:val="a4"/>
    <w:link w:val="6"/>
    <w:rsid w:val="00EF0B79"/>
    <w:rPr>
      <w:b/>
      <w:bCs/>
      <w:sz w:val="22"/>
      <w:szCs w:val="22"/>
    </w:rPr>
  </w:style>
  <w:style w:type="character" w:customStyle="1" w:styleId="ab">
    <w:name w:val="Основной текст с отступом Знак"/>
    <w:basedOn w:val="a4"/>
    <w:link w:val="aa"/>
    <w:semiHidden/>
    <w:rsid w:val="00EF0B79"/>
    <w:rPr>
      <w:color w:val="000000"/>
      <w:sz w:val="24"/>
      <w:szCs w:val="24"/>
    </w:rPr>
  </w:style>
  <w:style w:type="character" w:customStyle="1" w:styleId="34">
    <w:name w:val="Основной текст с отступом 3 Знак"/>
    <w:basedOn w:val="a4"/>
    <w:link w:val="33"/>
    <w:semiHidden/>
    <w:rsid w:val="00EF0B79"/>
    <w:rPr>
      <w:color w:val="0000FF"/>
      <w:sz w:val="24"/>
      <w:szCs w:val="24"/>
      <w:u w:val="single"/>
    </w:rPr>
  </w:style>
  <w:style w:type="character" w:customStyle="1" w:styleId="26">
    <w:name w:val="Основной текст 2 Знак"/>
    <w:basedOn w:val="a4"/>
    <w:link w:val="25"/>
    <w:semiHidden/>
    <w:rsid w:val="00EF0B79"/>
    <w:rPr>
      <w:sz w:val="24"/>
      <w:szCs w:val="24"/>
    </w:rPr>
  </w:style>
  <w:style w:type="character" w:customStyle="1" w:styleId="36">
    <w:name w:val="Основной текст 3 Знак"/>
    <w:basedOn w:val="a4"/>
    <w:link w:val="35"/>
    <w:semiHidden/>
    <w:rsid w:val="00EF0B79"/>
    <w:rPr>
      <w:sz w:val="16"/>
      <w:szCs w:val="16"/>
    </w:rPr>
  </w:style>
  <w:style w:type="character" w:customStyle="1" w:styleId="afff6">
    <w:name w:val="Текст концевой сноски Знак"/>
    <w:basedOn w:val="a4"/>
    <w:link w:val="afff5"/>
    <w:semiHidden/>
    <w:rsid w:val="00EF0B79"/>
  </w:style>
  <w:style w:type="numbering" w:customStyle="1" w:styleId="11">
    <w:name w:val="Стиль11"/>
    <w:uiPriority w:val="99"/>
    <w:rsid w:val="00EF0B79"/>
    <w:pPr>
      <w:numPr>
        <w:numId w:val="13"/>
      </w:numPr>
    </w:pPr>
  </w:style>
  <w:style w:type="numbering" w:customStyle="1" w:styleId="21">
    <w:name w:val="Стиль21"/>
    <w:uiPriority w:val="99"/>
    <w:rsid w:val="00EF0B7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EF0B79"/>
    <w:rPr>
      <w:rFonts w:ascii="Calibri" w:eastAsia="Calibri" w:hAnsi="Calibri"/>
      <w:sz w:val="22"/>
      <w:szCs w:val="22"/>
      <w:lang w:eastAsia="en-US"/>
    </w:rPr>
  </w:style>
  <w:style w:type="paragraph" w:customStyle="1" w:styleId="ConsPlusNormal">
    <w:name w:val="ConsPlusNormal"/>
    <w:rsid w:val="00EF0B79"/>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EF0B79"/>
    <w:pPr>
      <w:widowControl w:val="0"/>
      <w:ind w:firstLine="400"/>
      <w:jc w:val="both"/>
    </w:pPr>
    <w:rPr>
      <w:snapToGrid w:val="0"/>
      <w:szCs w:val="20"/>
    </w:rPr>
  </w:style>
  <w:style w:type="character" w:customStyle="1" w:styleId="Normal">
    <w:name w:val="Normal Знак"/>
    <w:link w:val="2d"/>
    <w:rsid w:val="00EF0B79"/>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r="http://schemas.openxmlformats.org/officeDocument/2006/relationships" xmlns:w="http://schemas.openxmlformats.org/wordprocessingml/2006/main">
  <w:divs>
    <w:div w:id="12075027">
      <w:bodyDiv w:val="1"/>
      <w:marLeft w:val="0"/>
      <w:marRight w:val="0"/>
      <w:marTop w:val="0"/>
      <w:marBottom w:val="0"/>
      <w:divBdr>
        <w:top w:val="none" w:sz="0" w:space="0" w:color="auto"/>
        <w:left w:val="none" w:sz="0" w:space="0" w:color="auto"/>
        <w:bottom w:val="none" w:sz="0" w:space="0" w:color="auto"/>
        <w:right w:val="none" w:sz="0" w:space="0" w:color="auto"/>
      </w:divBdr>
    </w:div>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45318362">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osatom-japan.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4DF0-DCA9-4BCF-98B9-32BF7F0ECF36}">
  <ds:schemaRefs>
    <ds:schemaRef ds:uri="http://schemas.openxmlformats.org/officeDocument/2006/bibliography"/>
  </ds:schemaRefs>
</ds:datastoreItem>
</file>

<file path=customXml/itemProps2.xml><?xml version="1.0" encoding="utf-8"?>
<ds:datastoreItem xmlns:ds="http://schemas.openxmlformats.org/officeDocument/2006/customXml" ds:itemID="{DCE659DF-FF56-4F4E-85DB-2F2B16097612}">
  <ds:schemaRefs>
    <ds:schemaRef ds:uri="http://schemas.openxmlformats.org/officeDocument/2006/bibliography"/>
  </ds:schemaRefs>
</ds:datastoreItem>
</file>

<file path=customXml/itemProps3.xml><?xml version="1.0" encoding="utf-8"?>
<ds:datastoreItem xmlns:ds="http://schemas.openxmlformats.org/officeDocument/2006/customXml" ds:itemID="{3126F980-6087-4B36-97FE-A57EF50CD2A5}">
  <ds:schemaRefs>
    <ds:schemaRef ds:uri="http://schemas.openxmlformats.org/officeDocument/2006/bibliography"/>
  </ds:schemaRefs>
</ds:datastoreItem>
</file>

<file path=customXml/itemProps4.xml><?xml version="1.0" encoding="utf-8"?>
<ds:datastoreItem xmlns:ds="http://schemas.openxmlformats.org/officeDocument/2006/customXml" ds:itemID="{1E32411C-70C1-4573-ACBA-8EEEED40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29</Pages>
  <Words>7411</Words>
  <Characters>42244</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49556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Роман</cp:lastModifiedBy>
  <cp:revision>153</cp:revision>
  <cp:lastPrinted>2018-08-02T08:18:00Z</cp:lastPrinted>
  <dcterms:created xsi:type="dcterms:W3CDTF">2019-01-09T07:16:00Z</dcterms:created>
  <dcterms:modified xsi:type="dcterms:W3CDTF">2020-07-31T08:18:00Z</dcterms:modified>
</cp:coreProperties>
</file>